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002F" w14:textId="7CD5A220" w:rsidR="00DD197E" w:rsidRDefault="002E4028" w:rsidP="637EA161">
      <w:pPr>
        <w:rPr>
          <w:rFonts w:ascii="Calibri" w:eastAsia="Calibri" w:hAnsi="Calibri" w:cs="Calibri"/>
        </w:rPr>
      </w:pPr>
      <w:r>
        <w:rPr>
          <w:rFonts w:ascii="Calibri" w:eastAsia="Calibri" w:hAnsi="Calibri" w:cs="Calibri"/>
        </w:rPr>
        <w:t xml:space="preserve">MYLLYMÄEN KOULUN </w:t>
      </w:r>
      <w:r w:rsidR="00DD197E">
        <w:rPr>
          <w:rFonts w:ascii="Calibri" w:eastAsia="Calibri" w:hAnsi="Calibri" w:cs="Calibri"/>
        </w:rPr>
        <w:t>SUUNNITELMA KASVATUSKESKUSTELUJEN JA KURINPITOTOIMIEN KÄYTÖSTÄ</w:t>
      </w:r>
    </w:p>
    <w:p w14:paraId="6009CC68" w14:textId="2AB9AD8C" w:rsidR="00DD197E" w:rsidRDefault="00DD197E" w:rsidP="637EA161">
      <w:pPr>
        <w:rPr>
          <w:rFonts w:ascii="Calibri" w:eastAsia="Calibri" w:hAnsi="Calibri" w:cs="Calibri"/>
        </w:rPr>
      </w:pPr>
    </w:p>
    <w:tbl>
      <w:tblPr>
        <w:tblStyle w:val="TaulukkoRuudukko"/>
        <w:tblW w:w="14061" w:type="dxa"/>
        <w:tblLayout w:type="fixed"/>
        <w:tblLook w:val="06A0" w:firstRow="1" w:lastRow="0" w:firstColumn="1" w:lastColumn="0" w:noHBand="1" w:noVBand="1"/>
      </w:tblPr>
      <w:tblGrid>
        <w:gridCol w:w="1639"/>
        <w:gridCol w:w="1474"/>
        <w:gridCol w:w="1305"/>
        <w:gridCol w:w="1443"/>
        <w:gridCol w:w="2228"/>
        <w:gridCol w:w="2764"/>
        <w:gridCol w:w="3208"/>
      </w:tblGrid>
      <w:tr w:rsidR="2CADFBB0" w14:paraId="186B9B88" w14:textId="77777777" w:rsidTr="47092805">
        <w:trPr>
          <w:trHeight w:val="300"/>
        </w:trPr>
        <w:tc>
          <w:tcPr>
            <w:tcW w:w="1639" w:type="dxa"/>
            <w:shd w:val="clear" w:color="auto" w:fill="538135" w:themeFill="accent6" w:themeFillShade="BF"/>
          </w:tcPr>
          <w:p w14:paraId="374819F5" w14:textId="32797F71" w:rsidR="2CADFBB0" w:rsidRDefault="2CADFBB0" w:rsidP="2CADFBB0"/>
        </w:tc>
        <w:tc>
          <w:tcPr>
            <w:tcW w:w="1474" w:type="dxa"/>
            <w:shd w:val="clear" w:color="auto" w:fill="538135" w:themeFill="accent6" w:themeFillShade="BF"/>
          </w:tcPr>
          <w:p w14:paraId="25431580" w14:textId="76D51F99" w:rsidR="7660FC91" w:rsidRDefault="7660FC91" w:rsidP="1D1BC769">
            <w:pPr>
              <w:rPr>
                <w:b/>
                <w:bCs/>
              </w:rPr>
            </w:pPr>
            <w:r w:rsidRPr="1D1BC769">
              <w:rPr>
                <w:b/>
                <w:bCs/>
              </w:rPr>
              <w:t>Missä tilanteessa?</w:t>
            </w:r>
          </w:p>
        </w:tc>
        <w:tc>
          <w:tcPr>
            <w:tcW w:w="1305" w:type="dxa"/>
            <w:shd w:val="clear" w:color="auto" w:fill="538135" w:themeFill="accent6" w:themeFillShade="BF"/>
          </w:tcPr>
          <w:p w14:paraId="6B5BAAD4" w14:textId="77CAA1DE" w:rsidR="7660FC91" w:rsidRDefault="7660FC91" w:rsidP="1D1BC769">
            <w:pPr>
              <w:rPr>
                <w:b/>
                <w:bCs/>
              </w:rPr>
            </w:pPr>
            <w:r w:rsidRPr="1D1BC769">
              <w:rPr>
                <w:b/>
                <w:bCs/>
              </w:rPr>
              <w:t>K</w:t>
            </w:r>
            <w:r w:rsidR="54C8E29E" w:rsidRPr="1D1BC769">
              <w:rPr>
                <w:b/>
                <w:bCs/>
              </w:rPr>
              <w:t>uka on vastuussa?</w:t>
            </w:r>
          </w:p>
        </w:tc>
        <w:tc>
          <w:tcPr>
            <w:tcW w:w="1443" w:type="dxa"/>
            <w:shd w:val="clear" w:color="auto" w:fill="538135" w:themeFill="accent6" w:themeFillShade="BF"/>
          </w:tcPr>
          <w:p w14:paraId="12F50E17" w14:textId="53FBD515" w:rsidR="7660FC91" w:rsidRDefault="7660FC91" w:rsidP="1D1BC769">
            <w:pPr>
              <w:rPr>
                <w:b/>
                <w:bCs/>
              </w:rPr>
            </w:pPr>
            <w:r w:rsidRPr="3285F838">
              <w:rPr>
                <w:b/>
                <w:bCs/>
              </w:rPr>
              <w:t>Kuuleminen</w:t>
            </w:r>
            <w:r w:rsidR="72DDC02C" w:rsidRPr="3285F838">
              <w:rPr>
                <w:b/>
                <w:bCs/>
              </w:rPr>
              <w:t xml:space="preserve"> ja kirjaaminen</w:t>
            </w:r>
          </w:p>
        </w:tc>
        <w:tc>
          <w:tcPr>
            <w:tcW w:w="2228" w:type="dxa"/>
            <w:shd w:val="clear" w:color="auto" w:fill="538135" w:themeFill="accent6" w:themeFillShade="BF"/>
          </w:tcPr>
          <w:p w14:paraId="79DA93CE" w14:textId="589A1B91" w:rsidR="7660FC91" w:rsidRDefault="7660FC91" w:rsidP="1D1BC769">
            <w:pPr>
              <w:rPr>
                <w:b/>
                <w:bCs/>
              </w:rPr>
            </w:pPr>
            <w:r w:rsidRPr="1D1BC769">
              <w:rPr>
                <w:b/>
                <w:bCs/>
              </w:rPr>
              <w:t>Ilmoittaminen</w:t>
            </w:r>
          </w:p>
        </w:tc>
        <w:tc>
          <w:tcPr>
            <w:tcW w:w="2764" w:type="dxa"/>
            <w:shd w:val="clear" w:color="auto" w:fill="538135" w:themeFill="accent6" w:themeFillShade="BF"/>
          </w:tcPr>
          <w:p w14:paraId="75EAD000" w14:textId="78F82970" w:rsidR="7660FC91" w:rsidRDefault="7660FC91" w:rsidP="1D1BC769">
            <w:pPr>
              <w:rPr>
                <w:b/>
                <w:bCs/>
              </w:rPr>
            </w:pPr>
            <w:r w:rsidRPr="1D1BC769">
              <w:rPr>
                <w:b/>
                <w:bCs/>
              </w:rPr>
              <w:t>Huomioitavaa</w:t>
            </w:r>
          </w:p>
        </w:tc>
        <w:tc>
          <w:tcPr>
            <w:tcW w:w="3208" w:type="dxa"/>
            <w:shd w:val="clear" w:color="auto" w:fill="538135" w:themeFill="accent6" w:themeFillShade="BF"/>
          </w:tcPr>
          <w:p w14:paraId="188A88B1" w14:textId="534F353A" w:rsidR="4407068E" w:rsidRDefault="7F27487E" w:rsidP="3C0F480C">
            <w:pPr>
              <w:spacing w:line="259" w:lineRule="auto"/>
              <w:rPr>
                <w:b/>
                <w:bCs/>
              </w:rPr>
            </w:pPr>
            <w:r w:rsidRPr="3C0F480C">
              <w:rPr>
                <w:b/>
                <w:bCs/>
              </w:rPr>
              <w:t>Koulukohtaisesti voi t</w:t>
            </w:r>
            <w:r w:rsidR="00DD197E">
              <w:rPr>
                <w:b/>
                <w:bCs/>
              </w:rPr>
              <w:t>äsmen</w:t>
            </w:r>
            <w:r w:rsidRPr="3C0F480C">
              <w:rPr>
                <w:b/>
                <w:bCs/>
              </w:rPr>
              <w:t xml:space="preserve">tää </w:t>
            </w:r>
            <w:r w:rsidRPr="00DD197E">
              <w:rPr>
                <w:b/>
                <w:bCs/>
                <w:i/>
                <w:iCs/>
              </w:rPr>
              <w:t>esimerkiksi</w:t>
            </w:r>
            <w:r w:rsidRPr="3C0F480C">
              <w:rPr>
                <w:b/>
                <w:bCs/>
              </w:rPr>
              <w:t xml:space="preserve"> seuraavia seikkoja:</w:t>
            </w:r>
          </w:p>
        </w:tc>
      </w:tr>
      <w:tr w:rsidR="2CADFBB0" w14:paraId="4514B98C" w14:textId="77777777" w:rsidTr="47092805">
        <w:trPr>
          <w:trHeight w:val="300"/>
        </w:trPr>
        <w:tc>
          <w:tcPr>
            <w:tcW w:w="1639" w:type="dxa"/>
            <w:shd w:val="clear" w:color="auto" w:fill="E2EFD9" w:themeFill="accent6" w:themeFillTint="33"/>
          </w:tcPr>
          <w:p w14:paraId="7661F155" w14:textId="7054C7E1" w:rsidR="7660FC91" w:rsidRDefault="7660FC91" w:rsidP="3285F838">
            <w:pPr>
              <w:rPr>
                <w:b/>
                <w:bCs/>
              </w:rPr>
            </w:pPr>
            <w:r w:rsidRPr="3285F838">
              <w:rPr>
                <w:b/>
                <w:bCs/>
              </w:rPr>
              <w:t>Kasvatus-keskustelu</w:t>
            </w:r>
          </w:p>
        </w:tc>
        <w:tc>
          <w:tcPr>
            <w:tcW w:w="1474" w:type="dxa"/>
            <w:shd w:val="clear" w:color="auto" w:fill="E2EFD9" w:themeFill="accent6" w:themeFillTint="33"/>
          </w:tcPr>
          <w:p w14:paraId="7BA43B79" w14:textId="2F5B1AF3" w:rsidR="61960F66" w:rsidRDefault="61960F66" w:rsidP="637EA161">
            <w:pPr>
              <w:rPr>
                <w:rFonts w:eastAsiaTheme="minorEastAsia"/>
              </w:rPr>
            </w:pPr>
            <w:r w:rsidRPr="637EA161">
              <w:rPr>
                <w:rFonts w:eastAsiaTheme="minorEastAsia"/>
              </w:rPr>
              <w:t xml:space="preserve">Kasvatus-keskustelu käydään, jos oppilas toistuvasti häiritsee opetusta, rikkoo koulun järjestystä, menettelee vilpillisesti tai kohtelee muita epä-kunnioittavasti.  </w:t>
            </w:r>
          </w:p>
          <w:p w14:paraId="6DE2B553" w14:textId="046E6C61" w:rsidR="61960F66" w:rsidRDefault="61960F66" w:rsidP="637EA161">
            <w:pPr>
              <w:rPr>
                <w:rFonts w:eastAsiaTheme="minorEastAsia"/>
              </w:rPr>
            </w:pPr>
          </w:p>
          <w:p w14:paraId="29FC3E91" w14:textId="28452AD8" w:rsidR="61960F66" w:rsidRDefault="61960F66" w:rsidP="637EA161">
            <w:pPr>
              <w:rPr>
                <w:rFonts w:eastAsiaTheme="minorEastAsia"/>
                <w:highlight w:val="yellow"/>
              </w:rPr>
            </w:pPr>
          </w:p>
        </w:tc>
        <w:tc>
          <w:tcPr>
            <w:tcW w:w="1305" w:type="dxa"/>
            <w:shd w:val="clear" w:color="auto" w:fill="E2EFD9" w:themeFill="accent6" w:themeFillTint="33"/>
          </w:tcPr>
          <w:p w14:paraId="2AD25893" w14:textId="7BE1F004" w:rsidR="39399010" w:rsidRDefault="39399010" w:rsidP="7C3A48E1">
            <w:r w:rsidRPr="7C3A48E1">
              <w:t>Tilanteen kohdannut opettaja</w:t>
            </w:r>
          </w:p>
          <w:p w14:paraId="18A45ABA" w14:textId="636DE6F0" w:rsidR="39399010" w:rsidRDefault="39399010" w:rsidP="7C3A48E1"/>
          <w:p w14:paraId="43EB8139" w14:textId="353C3158" w:rsidR="39399010" w:rsidRDefault="39399010" w:rsidP="7C3A48E1">
            <w:pPr>
              <w:rPr>
                <w:highlight w:val="yellow"/>
              </w:rPr>
            </w:pPr>
          </w:p>
        </w:tc>
        <w:tc>
          <w:tcPr>
            <w:tcW w:w="1443" w:type="dxa"/>
            <w:shd w:val="clear" w:color="auto" w:fill="E2EFD9" w:themeFill="accent6" w:themeFillTint="33"/>
          </w:tcPr>
          <w:p w14:paraId="7B4B9F03" w14:textId="650A114D" w:rsidR="49811BDE" w:rsidRDefault="2B07C54D" w:rsidP="3285F838">
            <w:pPr>
              <w:spacing w:line="259" w:lineRule="auto"/>
            </w:pPr>
            <w:r w:rsidRPr="3C0F480C">
              <w:t>Kuuleminen kasvatuskeskustelun yhteydessä</w:t>
            </w:r>
            <w:r w:rsidR="60A5EEF7" w:rsidRPr="3C0F480C">
              <w:t>. Kasvatuskeskusteluun johtanut teko tai laiminlyönti on yksilöitävä yhdessä oppilaan kanssa.</w:t>
            </w:r>
          </w:p>
          <w:p w14:paraId="332D6E8E" w14:textId="1FB98570" w:rsidR="49811BDE" w:rsidRDefault="49811BDE" w:rsidP="3285F838">
            <w:pPr>
              <w:spacing w:line="259" w:lineRule="auto"/>
            </w:pPr>
          </w:p>
          <w:p w14:paraId="7C9E4A2D" w14:textId="5C9A3659" w:rsidR="49811BDE" w:rsidRDefault="00DBBC8A" w:rsidP="3285F838">
            <w:pPr>
              <w:spacing w:line="259" w:lineRule="auto"/>
            </w:pPr>
            <w:r w:rsidRPr="3285F838">
              <w:t>Kasvatus-keskustelu k</w:t>
            </w:r>
            <w:r w:rsidR="5927F5F4" w:rsidRPr="3285F838">
              <w:t>irjataan Wilmaan</w:t>
            </w:r>
            <w:r w:rsidR="1613A04A" w:rsidRPr="3285F838">
              <w:t>.</w:t>
            </w:r>
          </w:p>
        </w:tc>
        <w:tc>
          <w:tcPr>
            <w:tcW w:w="2228" w:type="dxa"/>
            <w:shd w:val="clear" w:color="auto" w:fill="E2EFD9" w:themeFill="accent6" w:themeFillTint="33"/>
          </w:tcPr>
          <w:p w14:paraId="0E3132C6" w14:textId="39A48808" w:rsidR="439EB79C" w:rsidRDefault="439EB79C" w:rsidP="3285F838">
            <w:pPr>
              <w:rPr>
                <w:rFonts w:eastAsiaTheme="minorEastAsia"/>
              </w:rPr>
            </w:pPr>
            <w:r w:rsidRPr="3285F838">
              <w:rPr>
                <w:rFonts w:eastAsiaTheme="minorEastAsia"/>
              </w:rPr>
              <w:t>Huoltajalle ilmoitetaan aina kasvatuskeskustelusta ja huoltajalle tulee varata mahdollisuus osallistua keskusteluun, mikäli se katsotaan tarpeelliseksi.</w:t>
            </w:r>
          </w:p>
        </w:tc>
        <w:tc>
          <w:tcPr>
            <w:tcW w:w="2764" w:type="dxa"/>
            <w:shd w:val="clear" w:color="auto" w:fill="E2EFD9" w:themeFill="accent6" w:themeFillTint="33"/>
          </w:tcPr>
          <w:p w14:paraId="3C7EE9D5" w14:textId="7EAA7495" w:rsidR="6B1FDB4E" w:rsidRDefault="316E5BB1" w:rsidP="3285F838">
            <w:pPr>
              <w:rPr>
                <w:rFonts w:eastAsiaTheme="minorEastAsia"/>
              </w:rPr>
            </w:pPr>
            <w:r w:rsidRPr="614EF17F">
              <w:rPr>
                <w:rFonts w:eastAsiaTheme="minorEastAsia"/>
              </w:rPr>
              <w:t xml:space="preserve">Kasvatuskeskustelu on </w:t>
            </w:r>
            <w:r w:rsidRPr="614EF17F">
              <w:rPr>
                <w:rFonts w:eastAsiaTheme="minorEastAsia"/>
                <w:b/>
                <w:bCs/>
              </w:rPr>
              <w:t xml:space="preserve">ensisijainen keino </w:t>
            </w:r>
            <w:r w:rsidRPr="614EF17F">
              <w:rPr>
                <w:rFonts w:eastAsiaTheme="minorEastAsia"/>
              </w:rPr>
              <w:t>puuttua</w:t>
            </w:r>
            <w:r w:rsidR="6024B528" w:rsidRPr="614EF17F">
              <w:rPr>
                <w:rFonts w:eastAsiaTheme="minorEastAsia"/>
              </w:rPr>
              <w:t xml:space="preserve"> rakentavasti</w:t>
            </w:r>
            <w:r w:rsidRPr="614EF17F">
              <w:rPr>
                <w:rFonts w:eastAsiaTheme="minorEastAsia"/>
              </w:rPr>
              <w:t xml:space="preserve"> oppilaan </w:t>
            </w:r>
            <w:r w:rsidR="075257DE" w:rsidRPr="614EF17F">
              <w:rPr>
                <w:rFonts w:eastAsiaTheme="minorEastAsia"/>
              </w:rPr>
              <w:t>moitittavaan</w:t>
            </w:r>
            <w:r w:rsidRPr="614EF17F">
              <w:rPr>
                <w:rFonts w:eastAsiaTheme="minorEastAsia"/>
              </w:rPr>
              <w:t>. Keskustelu voidaan järjestää kerralla tai useammassa osassa koulupäivän aikana tai sen ulkopuolella. Keskustelu järjestetään mahdollisimman pian tapahtuneen jälkeen.</w:t>
            </w:r>
          </w:p>
          <w:p w14:paraId="326F3B06" w14:textId="7AD0F57B" w:rsidR="6B1FDB4E" w:rsidRDefault="6B1FDB4E" w:rsidP="3285F838">
            <w:pPr>
              <w:rPr>
                <w:rFonts w:eastAsiaTheme="minorEastAsia"/>
              </w:rPr>
            </w:pPr>
          </w:p>
          <w:p w14:paraId="34607355" w14:textId="212A1FA6" w:rsidR="6B1FDB4E" w:rsidRDefault="5AF2D5D5" w:rsidP="3285F838">
            <w:pPr>
              <w:rPr>
                <w:rFonts w:ascii="Calibri" w:eastAsia="Calibri" w:hAnsi="Calibri" w:cs="Calibri"/>
              </w:rPr>
            </w:pPr>
            <w:r w:rsidRPr="35EEEB32">
              <w:rPr>
                <w:rFonts w:eastAsiaTheme="minorEastAsia"/>
              </w:rPr>
              <w:t>Tilanteeseen johtaneita syitä ja jatkotoimia selvitettäessä pohditaan myös mahdollinen muu tukitoimien tarve (esim. oppilashuollollinen tuki). Tilanteen vakavuuden tai toistuvuuden myötä tuen tulee myös vahventua</w:t>
            </w:r>
            <w:r w:rsidRPr="35EEEB32">
              <w:rPr>
                <w:rFonts w:ascii="Open Sans" w:eastAsia="Open Sans" w:hAnsi="Open Sans" w:cs="Open Sans"/>
              </w:rPr>
              <w:t>.</w:t>
            </w:r>
          </w:p>
        </w:tc>
        <w:tc>
          <w:tcPr>
            <w:tcW w:w="3208" w:type="dxa"/>
            <w:shd w:val="clear" w:color="auto" w:fill="E2EFD9" w:themeFill="accent6" w:themeFillTint="33"/>
          </w:tcPr>
          <w:p w14:paraId="714F768F" w14:textId="6E8A8A2B" w:rsidR="707E2EAC" w:rsidRDefault="707E2EAC" w:rsidP="3C0F480C">
            <w:pPr>
              <w:pStyle w:val="Luettelokappale"/>
              <w:numPr>
                <w:ilvl w:val="0"/>
                <w:numId w:val="2"/>
              </w:numPr>
              <w:rPr>
                <w:rFonts w:eastAsiaTheme="minorEastAsia"/>
                <w:highlight w:val="yellow"/>
              </w:rPr>
            </w:pPr>
            <w:r w:rsidRPr="3C0F480C">
              <w:rPr>
                <w:rFonts w:eastAsiaTheme="minorEastAsia"/>
                <w:highlight w:val="yellow"/>
              </w:rPr>
              <w:t>Millaisista rikkeistä (tms.) seuraa kasvatuskeskustelu?</w:t>
            </w:r>
          </w:p>
          <w:p w14:paraId="09A7A7F1" w14:textId="4029F57A" w:rsidR="707E2EAC" w:rsidRDefault="707E2EAC" w:rsidP="3C0F480C">
            <w:pPr>
              <w:pStyle w:val="Luettelokappale"/>
              <w:numPr>
                <w:ilvl w:val="0"/>
                <w:numId w:val="7"/>
              </w:numPr>
              <w:spacing w:line="259" w:lineRule="auto"/>
              <w:rPr>
                <w:rFonts w:eastAsiaTheme="minorEastAsia"/>
                <w:highlight w:val="yellow"/>
              </w:rPr>
            </w:pPr>
            <w:r w:rsidRPr="3C0F480C">
              <w:rPr>
                <w:rFonts w:eastAsiaTheme="minorEastAsia"/>
                <w:highlight w:val="yellow"/>
              </w:rPr>
              <w:t xml:space="preserve">Mikä on tilanteen kohdanneen opettajan ja </w:t>
            </w:r>
            <w:proofErr w:type="spellStart"/>
            <w:r w:rsidRPr="3C0F480C">
              <w:rPr>
                <w:rFonts w:eastAsiaTheme="minorEastAsia"/>
                <w:highlight w:val="yellow"/>
              </w:rPr>
              <w:t>lo:n</w:t>
            </w:r>
            <w:proofErr w:type="spellEnd"/>
            <w:r w:rsidRPr="3C0F480C">
              <w:rPr>
                <w:rFonts w:eastAsiaTheme="minorEastAsia"/>
                <w:highlight w:val="yellow"/>
              </w:rPr>
              <w:t xml:space="preserve"> / lv:n työnjako?</w:t>
            </w:r>
          </w:p>
          <w:p w14:paraId="60F72314" w14:textId="68E17094" w:rsidR="7F0B2996" w:rsidRDefault="7F0B2996" w:rsidP="0BCB5F42">
            <w:pPr>
              <w:rPr>
                <w:rFonts w:eastAsiaTheme="minorEastAsia"/>
                <w:highlight w:val="yellow"/>
              </w:rPr>
            </w:pPr>
          </w:p>
          <w:p w14:paraId="18142E0A" w14:textId="77777777" w:rsidR="7F0B2996" w:rsidRPr="00C05E96" w:rsidRDefault="002E4028" w:rsidP="00C05E96">
            <w:pPr>
              <w:pStyle w:val="Luettelokappale"/>
              <w:numPr>
                <w:ilvl w:val="0"/>
                <w:numId w:val="14"/>
              </w:numPr>
              <w:rPr>
                <w:rFonts w:eastAsiaTheme="minorEastAsia"/>
                <w:highlight w:val="yellow"/>
              </w:rPr>
            </w:pPr>
            <w:r w:rsidRPr="00C05E96">
              <w:rPr>
                <w:rFonts w:eastAsiaTheme="minorEastAsia"/>
                <w:highlight w:val="yellow"/>
              </w:rPr>
              <w:t>Miten mää</w:t>
            </w:r>
            <w:r w:rsidR="00C05E96" w:rsidRPr="00C05E96">
              <w:rPr>
                <w:rFonts w:eastAsiaTheme="minorEastAsia"/>
                <w:highlight w:val="yellow"/>
              </w:rPr>
              <w:t>ritellään toistuvuus</w:t>
            </w:r>
          </w:p>
          <w:p w14:paraId="3CDC7F60" w14:textId="77777777" w:rsidR="00C05E96" w:rsidRDefault="00C05E96" w:rsidP="00C05E96">
            <w:pPr>
              <w:pStyle w:val="Luettelokappale"/>
              <w:numPr>
                <w:ilvl w:val="0"/>
                <w:numId w:val="14"/>
              </w:numPr>
              <w:rPr>
                <w:rFonts w:eastAsiaTheme="minorEastAsia"/>
                <w:highlight w:val="yellow"/>
              </w:rPr>
            </w:pPr>
            <w:r w:rsidRPr="00C05E96">
              <w:rPr>
                <w:rFonts w:eastAsiaTheme="minorEastAsia"/>
                <w:highlight w:val="yellow"/>
              </w:rPr>
              <w:t>esim. 3 kertaa huomautettu?</w:t>
            </w:r>
          </w:p>
          <w:p w14:paraId="4379D9F4" w14:textId="19FE3A49" w:rsidR="00C05E96" w:rsidRDefault="00C05E96" w:rsidP="00C05E96">
            <w:pPr>
              <w:pStyle w:val="Luettelokappale"/>
              <w:numPr>
                <w:ilvl w:val="0"/>
                <w:numId w:val="14"/>
              </w:numPr>
              <w:rPr>
                <w:rFonts w:eastAsiaTheme="minorEastAsia"/>
                <w:highlight w:val="yellow"/>
              </w:rPr>
            </w:pPr>
            <w:r>
              <w:rPr>
                <w:rFonts w:eastAsiaTheme="minorEastAsia"/>
                <w:highlight w:val="yellow"/>
              </w:rPr>
              <w:t>Aiheuttaa vaaraa itselleen tai toisille</w:t>
            </w:r>
          </w:p>
          <w:p w14:paraId="3E251623" w14:textId="0D382D1D" w:rsidR="00196958" w:rsidRDefault="00196958" w:rsidP="00C05E96">
            <w:pPr>
              <w:pStyle w:val="Luettelokappale"/>
              <w:numPr>
                <w:ilvl w:val="0"/>
                <w:numId w:val="14"/>
              </w:numPr>
              <w:rPr>
                <w:rFonts w:eastAsiaTheme="minorEastAsia"/>
                <w:highlight w:val="yellow"/>
              </w:rPr>
            </w:pPr>
            <w:r>
              <w:rPr>
                <w:rFonts w:eastAsiaTheme="minorEastAsia"/>
                <w:highlight w:val="yellow"/>
              </w:rPr>
              <w:t>Selkeä lunttaus</w:t>
            </w:r>
          </w:p>
          <w:p w14:paraId="66BF65B9" w14:textId="3A001BF4" w:rsidR="00196958" w:rsidRDefault="00196958" w:rsidP="47092805">
            <w:pPr>
              <w:pStyle w:val="Luettelokappale"/>
              <w:numPr>
                <w:ilvl w:val="0"/>
                <w:numId w:val="14"/>
              </w:numPr>
              <w:rPr>
                <w:rFonts w:eastAsiaTheme="minorEastAsia"/>
                <w:highlight w:val="yellow"/>
              </w:rPr>
            </w:pPr>
            <w:r w:rsidRPr="47092805">
              <w:rPr>
                <w:rFonts w:eastAsiaTheme="minorEastAsia"/>
                <w:highlight w:val="yellow"/>
              </w:rPr>
              <w:t>Tapauskohtaisesti va</w:t>
            </w:r>
            <w:r w:rsidR="00EE7D2B" w:rsidRPr="47092805">
              <w:rPr>
                <w:rFonts w:eastAsiaTheme="minorEastAsia"/>
                <w:highlight w:val="yellow"/>
              </w:rPr>
              <w:t>kavimmat toisiin kohdistuneet teot</w:t>
            </w:r>
            <w:r w:rsidR="01D3D990" w:rsidRPr="47092805">
              <w:rPr>
                <w:rFonts w:eastAsiaTheme="minorEastAsia"/>
                <w:highlight w:val="yellow"/>
              </w:rPr>
              <w:t>, päihteet, väkivaltaisuus, vaaralliset esineet</w:t>
            </w:r>
          </w:p>
          <w:p w14:paraId="1C17A137" w14:textId="28D66607" w:rsidR="00EE7D2B" w:rsidRDefault="00EE7D2B" w:rsidP="00C05E96">
            <w:pPr>
              <w:pStyle w:val="Luettelokappale"/>
              <w:numPr>
                <w:ilvl w:val="0"/>
                <w:numId w:val="14"/>
              </w:numPr>
              <w:rPr>
                <w:rFonts w:eastAsiaTheme="minorEastAsia"/>
                <w:highlight w:val="yellow"/>
              </w:rPr>
            </w:pPr>
            <w:r>
              <w:rPr>
                <w:rFonts w:eastAsiaTheme="minorEastAsia"/>
                <w:highlight w:val="yellow"/>
              </w:rPr>
              <w:t>Kasvatuskeskustelun pitää pääsääntöisesti luokanopettaja</w:t>
            </w:r>
          </w:p>
          <w:p w14:paraId="71FBD043" w14:textId="00F5156B" w:rsidR="00EE7D2B" w:rsidRPr="00C05E96" w:rsidRDefault="00EE7D2B" w:rsidP="47092805">
            <w:pPr>
              <w:pStyle w:val="Luettelokappale"/>
              <w:numPr>
                <w:ilvl w:val="0"/>
                <w:numId w:val="14"/>
              </w:numPr>
              <w:rPr>
                <w:rFonts w:eastAsiaTheme="minorEastAsia"/>
                <w:highlight w:val="yellow"/>
              </w:rPr>
            </w:pPr>
            <w:r w:rsidRPr="47092805">
              <w:rPr>
                <w:rFonts w:eastAsiaTheme="minorEastAsia"/>
                <w:highlight w:val="yellow"/>
              </w:rPr>
              <w:t xml:space="preserve">Jokainen </w:t>
            </w:r>
            <w:r w:rsidR="00565F48" w:rsidRPr="47092805">
              <w:rPr>
                <w:rFonts w:eastAsiaTheme="minorEastAsia"/>
                <w:highlight w:val="yellow"/>
              </w:rPr>
              <w:t>puuttuu havaitsemiinsa epäko</w:t>
            </w:r>
            <w:r w:rsidR="3A12285D" w:rsidRPr="47092805">
              <w:rPr>
                <w:rFonts w:eastAsiaTheme="minorEastAsia"/>
                <w:highlight w:val="yellow"/>
              </w:rPr>
              <w:t>h</w:t>
            </w:r>
            <w:r w:rsidR="00565F48" w:rsidRPr="47092805">
              <w:rPr>
                <w:rFonts w:eastAsiaTheme="minorEastAsia"/>
                <w:highlight w:val="yellow"/>
              </w:rPr>
              <w:t>tiin. välittömästi</w:t>
            </w:r>
          </w:p>
          <w:p w14:paraId="45F5B58C" w14:textId="699704B2" w:rsidR="00C05E96" w:rsidRDefault="00C05E96" w:rsidP="0BCB5F42">
            <w:pPr>
              <w:rPr>
                <w:rFonts w:eastAsiaTheme="minorEastAsia"/>
                <w:highlight w:val="yellow"/>
              </w:rPr>
            </w:pPr>
          </w:p>
        </w:tc>
      </w:tr>
      <w:tr w:rsidR="0BCB5F42" w14:paraId="5C9994EE" w14:textId="77777777" w:rsidTr="47092805">
        <w:trPr>
          <w:trHeight w:val="300"/>
        </w:trPr>
        <w:tc>
          <w:tcPr>
            <w:tcW w:w="1639" w:type="dxa"/>
            <w:shd w:val="clear" w:color="auto" w:fill="C5E0B3" w:themeFill="accent6" w:themeFillTint="66"/>
          </w:tcPr>
          <w:p w14:paraId="29A15761" w14:textId="7946608E" w:rsidR="0BCB5F42" w:rsidRDefault="0BCB5F42" w:rsidP="0BCB5F42">
            <w:pPr>
              <w:rPr>
                <w:b/>
                <w:bCs/>
              </w:rPr>
            </w:pPr>
            <w:r w:rsidRPr="0BCB5F42">
              <w:rPr>
                <w:b/>
                <w:bCs/>
              </w:rPr>
              <w:lastRenderedPageBreak/>
              <w:t>Jälki-istunto</w:t>
            </w:r>
          </w:p>
        </w:tc>
        <w:tc>
          <w:tcPr>
            <w:tcW w:w="1474" w:type="dxa"/>
            <w:shd w:val="clear" w:color="auto" w:fill="C5E0B3" w:themeFill="accent6" w:themeFillTint="66"/>
          </w:tcPr>
          <w:p w14:paraId="1833EDEA" w14:textId="24808EC4" w:rsidR="0BCB5F42" w:rsidRDefault="0BCB5F42" w:rsidP="0BCB5F42">
            <w:r w:rsidRPr="0BCB5F42">
              <w:t>Oppilas voidaan määrätä jälki-istuntoon, jos hän häiritsee opetusta, rikkoo muuten koulun järjestystä tai menettelee vilpillisesti.</w:t>
            </w:r>
          </w:p>
        </w:tc>
        <w:tc>
          <w:tcPr>
            <w:tcW w:w="1305" w:type="dxa"/>
            <w:shd w:val="clear" w:color="auto" w:fill="C5E0B3" w:themeFill="accent6" w:themeFillTint="66"/>
          </w:tcPr>
          <w:p w14:paraId="01971F77" w14:textId="25D7159C" w:rsidR="0BCB5F42" w:rsidRDefault="0BCB5F42" w:rsidP="0BCB5F42">
            <w:r w:rsidRPr="0BCB5F42">
              <w:t>Koulun opettaja tai rehtori</w:t>
            </w:r>
          </w:p>
          <w:p w14:paraId="5AB4A2C8" w14:textId="476D5452" w:rsidR="0BCB5F42" w:rsidRDefault="0BCB5F42" w:rsidP="0BCB5F42"/>
        </w:tc>
        <w:tc>
          <w:tcPr>
            <w:tcW w:w="1443" w:type="dxa"/>
            <w:shd w:val="clear" w:color="auto" w:fill="C5E0B3" w:themeFill="accent6" w:themeFillTint="66"/>
          </w:tcPr>
          <w:p w14:paraId="1B8F434E" w14:textId="3F474591" w:rsidR="0BCB5F42" w:rsidRDefault="0BCB5F42" w:rsidP="0BCB5F42">
            <w:r w:rsidRPr="6FFB5602">
              <w:t>Oppilasta kuullaan ennen jälki-istunnon määräämist</w:t>
            </w:r>
            <w:r w:rsidR="71624485" w:rsidRPr="6FFB5602">
              <w:t>ä</w:t>
            </w:r>
            <w:r w:rsidRPr="6FFB5602">
              <w:t>.</w:t>
            </w:r>
          </w:p>
          <w:p w14:paraId="5F22B113" w14:textId="7301D318" w:rsidR="0BCB5F42" w:rsidRDefault="0BCB5F42" w:rsidP="0BCB5F42"/>
          <w:p w14:paraId="40915A39" w14:textId="41804F1C" w:rsidR="0BCB5F42" w:rsidRDefault="0BCB5F42" w:rsidP="0BCB5F42">
            <w:r w:rsidRPr="0BCB5F42">
              <w:t>Jälki-istunto kirjataan Wilmaan.</w:t>
            </w:r>
          </w:p>
        </w:tc>
        <w:tc>
          <w:tcPr>
            <w:tcW w:w="2228" w:type="dxa"/>
            <w:shd w:val="clear" w:color="auto" w:fill="C5E0B3" w:themeFill="accent6" w:themeFillTint="66"/>
          </w:tcPr>
          <w:p w14:paraId="3EE39798" w14:textId="626450DD" w:rsidR="0BCB5F42" w:rsidRDefault="0BCB5F42" w:rsidP="0BCB5F42">
            <w:r w:rsidRPr="0BCB5F42">
              <w:t>Ilmoitetaan huoltajalle.</w:t>
            </w:r>
          </w:p>
        </w:tc>
        <w:tc>
          <w:tcPr>
            <w:tcW w:w="2764" w:type="dxa"/>
            <w:shd w:val="clear" w:color="auto" w:fill="C5E0B3" w:themeFill="accent6" w:themeFillTint="66"/>
          </w:tcPr>
          <w:p w14:paraId="799CE15F" w14:textId="6220DFCA" w:rsidR="0BCB5F42" w:rsidRDefault="0BCB5F42" w:rsidP="0BCB5F42">
            <w:r w:rsidRPr="6FFB5602">
              <w:t xml:space="preserve">Ennen jälki-istunnon määräämistä </w:t>
            </w:r>
            <w:r w:rsidR="7D64CE2B" w:rsidRPr="6FFB5602">
              <w:t>yksilöidään s</w:t>
            </w:r>
            <w:r w:rsidRPr="6FFB5602">
              <w:t>iihen johtanut teko ja hankit</w:t>
            </w:r>
            <w:r w:rsidR="0562620D" w:rsidRPr="6FFB5602">
              <w:t xml:space="preserve">aan </w:t>
            </w:r>
            <w:r w:rsidRPr="6FFB5602">
              <w:t>muu tarpeellinen selvitys. Jälki-istunto voi kestää enintään kaksi tuntia.</w:t>
            </w:r>
          </w:p>
          <w:p w14:paraId="4B18AC4E" w14:textId="5174EE11" w:rsidR="0BCB5F42" w:rsidRDefault="0BCB5F42" w:rsidP="0BCB5F42"/>
          <w:p w14:paraId="672CE500" w14:textId="21A269D3" w:rsidR="0BCB5F42" w:rsidRDefault="0BCB5F42" w:rsidP="0BCB5F42">
            <w:r w:rsidRPr="0BCB5F42">
              <w:t>Jälki-istunnossa voidaan määrätä tekemään tehtäviä, jotka tukevat kasvatusta, kehitystä tai oppimista. Tehtävien on oltava suhteessa oppilaan kehitykseen ja ikään sekä tekoon tai laiminlyöntiin. Jälki-istunnossa voidaan velvoittaa myös istumaan hiljaa tai yhdistää eri toimia.</w:t>
            </w:r>
          </w:p>
          <w:p w14:paraId="021335AA" w14:textId="4674429C" w:rsidR="0BCB5F42" w:rsidRDefault="0BCB5F42" w:rsidP="0BCB5F42"/>
          <w:p w14:paraId="4222E5A7" w14:textId="2FBDC3A5" w:rsidR="0BCB5F42" w:rsidRDefault="0BCB5F42" w:rsidP="0BCB5F42">
            <w:r w:rsidRPr="0BCB5F42">
              <w:t>Oppilas ei saa joutua jäämään pois opetuksesta tai muusta koulun suunnitelman mukaisesta toiminnasta jälki-istunnon takia.</w:t>
            </w:r>
          </w:p>
        </w:tc>
        <w:tc>
          <w:tcPr>
            <w:tcW w:w="3208" w:type="dxa"/>
            <w:shd w:val="clear" w:color="auto" w:fill="C5E0B3" w:themeFill="accent6" w:themeFillTint="66"/>
          </w:tcPr>
          <w:p w14:paraId="71687DF5" w14:textId="77777777" w:rsidR="0BCB5F42" w:rsidRDefault="7BC5F56C" w:rsidP="3C0F480C">
            <w:pPr>
              <w:pStyle w:val="Luettelokappale"/>
              <w:numPr>
                <w:ilvl w:val="0"/>
                <w:numId w:val="1"/>
              </w:numPr>
              <w:spacing w:line="259" w:lineRule="auto"/>
              <w:rPr>
                <w:highlight w:val="yellow"/>
              </w:rPr>
            </w:pPr>
            <w:r w:rsidRPr="3C0F480C">
              <w:rPr>
                <w:highlight w:val="yellow"/>
              </w:rPr>
              <w:t>Millaisista rikkeistä (tms.) seuraa jälki-istunto?</w:t>
            </w:r>
          </w:p>
          <w:p w14:paraId="1BC7FE2B" w14:textId="77777777" w:rsidR="00565F48" w:rsidRDefault="00565F48" w:rsidP="00565F48">
            <w:pPr>
              <w:pStyle w:val="Luettelokappale"/>
              <w:rPr>
                <w:highlight w:val="yellow"/>
              </w:rPr>
            </w:pPr>
          </w:p>
          <w:p w14:paraId="4539DFC6" w14:textId="77777777" w:rsidR="00565F48" w:rsidRDefault="00565F48" w:rsidP="00565F48">
            <w:pPr>
              <w:pStyle w:val="Luettelokappale"/>
              <w:rPr>
                <w:highlight w:val="yellow"/>
              </w:rPr>
            </w:pPr>
          </w:p>
          <w:p w14:paraId="08815823" w14:textId="77777777" w:rsidR="00565F48" w:rsidRDefault="003F031F" w:rsidP="003F031F">
            <w:pPr>
              <w:pStyle w:val="Luettelokappale"/>
              <w:numPr>
                <w:ilvl w:val="0"/>
                <w:numId w:val="1"/>
              </w:numPr>
              <w:rPr>
                <w:highlight w:val="yellow"/>
              </w:rPr>
            </w:pPr>
            <w:r>
              <w:rPr>
                <w:highlight w:val="yellow"/>
              </w:rPr>
              <w:t xml:space="preserve">Jälki-istunto </w:t>
            </w:r>
            <w:proofErr w:type="gramStart"/>
            <w:r>
              <w:rPr>
                <w:highlight w:val="yellow"/>
              </w:rPr>
              <w:t>seuraa</w:t>
            </w:r>
            <w:proofErr w:type="gramEnd"/>
            <w:r>
              <w:rPr>
                <w:highlight w:val="yellow"/>
              </w:rPr>
              <w:t xml:space="preserve"> jos kasvatuskeskustelu ei ole auttanut</w:t>
            </w:r>
          </w:p>
          <w:p w14:paraId="7C0F4E97" w14:textId="77777777" w:rsidR="00540D6B" w:rsidRDefault="0021158E" w:rsidP="003F031F">
            <w:pPr>
              <w:pStyle w:val="Luettelokappale"/>
              <w:numPr>
                <w:ilvl w:val="0"/>
                <w:numId w:val="1"/>
              </w:numPr>
              <w:rPr>
                <w:highlight w:val="yellow"/>
              </w:rPr>
            </w:pPr>
            <w:r>
              <w:rPr>
                <w:highlight w:val="yellow"/>
              </w:rPr>
              <w:t>1/2h – 1h</w:t>
            </w:r>
          </w:p>
          <w:p w14:paraId="5346AA98" w14:textId="3A195268" w:rsidR="00D05582" w:rsidRPr="00565F48" w:rsidRDefault="00D05582" w:rsidP="003F031F">
            <w:pPr>
              <w:pStyle w:val="Luettelokappale"/>
              <w:numPr>
                <w:ilvl w:val="0"/>
                <w:numId w:val="1"/>
              </w:numPr>
              <w:rPr>
                <w:highlight w:val="yellow"/>
              </w:rPr>
            </w:pPr>
            <w:r>
              <w:rPr>
                <w:highlight w:val="yellow"/>
              </w:rPr>
              <w:t>Valvonnan voi suorittaa luokanopettaja tai kouluohjaaja</w:t>
            </w:r>
          </w:p>
        </w:tc>
      </w:tr>
      <w:tr w:rsidR="2CADFBB0" w14:paraId="49059C26" w14:textId="77777777" w:rsidTr="47092805">
        <w:trPr>
          <w:trHeight w:val="300"/>
        </w:trPr>
        <w:tc>
          <w:tcPr>
            <w:tcW w:w="1639" w:type="dxa"/>
            <w:shd w:val="clear" w:color="auto" w:fill="E2EFD9" w:themeFill="accent6" w:themeFillTint="33"/>
          </w:tcPr>
          <w:p w14:paraId="7DBF51B4" w14:textId="39CAE7DC" w:rsidR="50328243" w:rsidRDefault="50328243" w:rsidP="3285F838">
            <w:pPr>
              <w:rPr>
                <w:b/>
                <w:bCs/>
              </w:rPr>
            </w:pPr>
            <w:r w:rsidRPr="3285F838">
              <w:rPr>
                <w:b/>
                <w:bCs/>
              </w:rPr>
              <w:t>Siivousvelvoite</w:t>
            </w:r>
          </w:p>
        </w:tc>
        <w:tc>
          <w:tcPr>
            <w:tcW w:w="1474" w:type="dxa"/>
            <w:shd w:val="clear" w:color="auto" w:fill="E2EFD9" w:themeFill="accent6" w:themeFillTint="33"/>
          </w:tcPr>
          <w:p w14:paraId="5F6E4D8D" w14:textId="16A6251E" w:rsidR="156E66D9" w:rsidRDefault="156E66D9" w:rsidP="3285F838">
            <w:pPr>
              <w:rPr>
                <w:rFonts w:eastAsiaTheme="minorEastAsia"/>
              </w:rPr>
            </w:pPr>
            <w:r w:rsidRPr="0BCB5F42">
              <w:rPr>
                <w:rFonts w:eastAsiaTheme="minorEastAsia"/>
              </w:rPr>
              <w:t xml:space="preserve">Jos oppilas on tahallaan tai </w:t>
            </w:r>
            <w:proofErr w:type="gramStart"/>
            <w:r w:rsidRPr="0BCB5F42">
              <w:rPr>
                <w:rFonts w:eastAsiaTheme="minorEastAsia"/>
              </w:rPr>
              <w:t>huolimattomuuttaan  liannut</w:t>
            </w:r>
            <w:proofErr w:type="gramEnd"/>
            <w:r w:rsidRPr="0BCB5F42">
              <w:rPr>
                <w:rFonts w:eastAsiaTheme="minorEastAsia"/>
              </w:rPr>
              <w:t xml:space="preserve"> </w:t>
            </w:r>
            <w:r w:rsidR="1B413022" w:rsidRPr="0BCB5F42">
              <w:rPr>
                <w:rFonts w:eastAsiaTheme="minorEastAsia"/>
              </w:rPr>
              <w:t>tai</w:t>
            </w:r>
            <w:r w:rsidRPr="0BCB5F42">
              <w:rPr>
                <w:rFonts w:eastAsiaTheme="minorEastAsia"/>
              </w:rPr>
              <w:t xml:space="preserve"> saattanut epäjärjestyks</w:t>
            </w:r>
            <w:r w:rsidRPr="0BCB5F42">
              <w:rPr>
                <w:rFonts w:eastAsiaTheme="minorEastAsia"/>
              </w:rPr>
              <w:lastRenderedPageBreak/>
              <w:t>een koulun omaisuu</w:t>
            </w:r>
            <w:r w:rsidR="5A6EA3B3" w:rsidRPr="0BCB5F42">
              <w:rPr>
                <w:rFonts w:eastAsiaTheme="minorEastAsia"/>
              </w:rPr>
              <w:t>den tai tilan, hänelle voidaan määrätä siivou</w:t>
            </w:r>
            <w:r w:rsidR="3694E7A7" w:rsidRPr="0BCB5F42">
              <w:rPr>
                <w:rFonts w:eastAsiaTheme="minorEastAsia"/>
              </w:rPr>
              <w:t>svelvoite.</w:t>
            </w:r>
            <w:r w:rsidR="182387A1" w:rsidRPr="0BCB5F42">
              <w:rPr>
                <w:rFonts w:eastAsiaTheme="minorEastAsia"/>
              </w:rPr>
              <w:t xml:space="preserve"> Taustalla on oltava kasvatuksellinen syy.</w:t>
            </w:r>
          </w:p>
        </w:tc>
        <w:tc>
          <w:tcPr>
            <w:tcW w:w="1305" w:type="dxa"/>
            <w:shd w:val="clear" w:color="auto" w:fill="E2EFD9" w:themeFill="accent6" w:themeFillTint="33"/>
          </w:tcPr>
          <w:p w14:paraId="68ECE50E" w14:textId="151FB299" w:rsidR="2CADFBB0" w:rsidRDefault="3694E7A7" w:rsidP="3285F838">
            <w:r w:rsidRPr="3285F838">
              <w:lastRenderedPageBreak/>
              <w:t>Koulun opettaja tai rehtori</w:t>
            </w:r>
          </w:p>
        </w:tc>
        <w:tc>
          <w:tcPr>
            <w:tcW w:w="1443" w:type="dxa"/>
            <w:shd w:val="clear" w:color="auto" w:fill="E2EFD9" w:themeFill="accent6" w:themeFillTint="33"/>
          </w:tcPr>
          <w:p w14:paraId="62A35897" w14:textId="2F6B55C1" w:rsidR="2CADFBB0" w:rsidRDefault="3694E7A7" w:rsidP="3285F838">
            <w:pPr>
              <w:spacing w:line="259" w:lineRule="auto"/>
            </w:pPr>
            <w:r w:rsidRPr="3285F838">
              <w:t xml:space="preserve">Oppilasta kuullaan ennen </w:t>
            </w:r>
            <w:proofErr w:type="gramStart"/>
            <w:r w:rsidRPr="3285F838">
              <w:t>siivous</w:t>
            </w:r>
            <w:r w:rsidR="4E540D34" w:rsidRPr="3285F838">
              <w:t>-</w:t>
            </w:r>
            <w:r w:rsidRPr="3285F838">
              <w:t>velvoitteen</w:t>
            </w:r>
            <w:proofErr w:type="gramEnd"/>
            <w:r w:rsidRPr="3285F838">
              <w:t xml:space="preserve"> määräämistä.</w:t>
            </w:r>
          </w:p>
          <w:p w14:paraId="7268327A" w14:textId="763A8363" w:rsidR="2CADFBB0" w:rsidRDefault="2CADFBB0" w:rsidP="3285F838">
            <w:pPr>
              <w:spacing w:line="259" w:lineRule="auto"/>
            </w:pPr>
          </w:p>
          <w:p w14:paraId="71B87DCC" w14:textId="2047B4F5" w:rsidR="2CADFBB0" w:rsidRDefault="65A75D80" w:rsidP="3285F838">
            <w:pPr>
              <w:spacing w:line="259" w:lineRule="auto"/>
            </w:pPr>
            <w:r w:rsidRPr="3285F838">
              <w:t>Siivous-velvoite k</w:t>
            </w:r>
            <w:r w:rsidR="1FBF7988" w:rsidRPr="3285F838">
              <w:t>irjataan Wilmaan</w:t>
            </w:r>
            <w:r w:rsidR="220D7C13" w:rsidRPr="3285F838">
              <w:t>.</w:t>
            </w:r>
          </w:p>
        </w:tc>
        <w:tc>
          <w:tcPr>
            <w:tcW w:w="2228" w:type="dxa"/>
            <w:shd w:val="clear" w:color="auto" w:fill="E2EFD9" w:themeFill="accent6" w:themeFillTint="33"/>
          </w:tcPr>
          <w:p w14:paraId="3FCA4432" w14:textId="776CBDF1" w:rsidR="2CADFBB0" w:rsidRDefault="17421BCD" w:rsidP="3285F838">
            <w:r w:rsidRPr="0BCB5F42">
              <w:lastRenderedPageBreak/>
              <w:t>Ilmoitetaan</w:t>
            </w:r>
            <w:r w:rsidR="59747889" w:rsidRPr="0BCB5F42">
              <w:t xml:space="preserve"> huoltajalle tai muulle lailliselle edustajalle</w:t>
            </w:r>
            <w:r w:rsidR="7AB061F8" w:rsidRPr="0BCB5F42">
              <w:t>, mikäli tehtävä suoritetaan oppilaan työpäivän ulkopuolella.</w:t>
            </w:r>
          </w:p>
        </w:tc>
        <w:tc>
          <w:tcPr>
            <w:tcW w:w="2764" w:type="dxa"/>
            <w:shd w:val="clear" w:color="auto" w:fill="E2EFD9" w:themeFill="accent6" w:themeFillTint="33"/>
          </w:tcPr>
          <w:p w14:paraId="0B1A968D" w14:textId="5078A8F1" w:rsidR="2FB55DDC" w:rsidRDefault="2FB55DDC" w:rsidP="3285F838">
            <w:r w:rsidRPr="3285F838">
              <w:t>Tekijä täytyy olla varmuudella tiedossa ja yksilöitävissä.</w:t>
            </w:r>
            <w:r w:rsidR="18195DBB" w:rsidRPr="3285F838">
              <w:t xml:space="preserve"> Siivoaminen on tehtävä valvotusti eikä tehtävä saa olla liian raskas tai vaarallinen</w:t>
            </w:r>
            <w:r w:rsidR="3DCAE05E" w:rsidRPr="3285F838">
              <w:t xml:space="preserve">, kun </w:t>
            </w:r>
            <w:r w:rsidR="3DCAE05E" w:rsidRPr="3285F838">
              <w:lastRenderedPageBreak/>
              <w:t>huomioidaan oppilaan ikä ja kehitystaso.</w:t>
            </w:r>
          </w:p>
          <w:p w14:paraId="2921A69D" w14:textId="1FB2DFB2" w:rsidR="2FB55DDC" w:rsidRDefault="2FB55DDC" w:rsidP="3285F838"/>
          <w:p w14:paraId="740E58AE" w14:textId="4E194AB9" w:rsidR="2FB55DDC" w:rsidRDefault="441CEAFC" w:rsidP="3285F838">
            <w:r w:rsidRPr="3285F838">
              <w:t>Siivousvelvoite voi kestää maksimissaan kaksi tuntia. Tehtävä ei voi estää oppilasta osallistumasta opetukseen.</w:t>
            </w:r>
          </w:p>
        </w:tc>
        <w:tc>
          <w:tcPr>
            <w:tcW w:w="3208" w:type="dxa"/>
            <w:shd w:val="clear" w:color="auto" w:fill="E2EFD9" w:themeFill="accent6" w:themeFillTint="33"/>
          </w:tcPr>
          <w:p w14:paraId="73C204C9" w14:textId="3E6FDFF9" w:rsidR="3285F838" w:rsidRDefault="2E7EBE05" w:rsidP="0BCB5F42">
            <w:pPr>
              <w:rPr>
                <w:highlight w:val="yellow"/>
              </w:rPr>
            </w:pPr>
            <w:r w:rsidRPr="6FFB5602">
              <w:rPr>
                <w:highlight w:val="yellow"/>
              </w:rPr>
              <w:lastRenderedPageBreak/>
              <w:t>Kuka valvoo siivousvelvoitteen suorittamista? Opettaja / rehtori, joka antaa määräyksen? Jokin muu koulukohtainen ratkaisu?</w:t>
            </w:r>
          </w:p>
          <w:p w14:paraId="145A6093" w14:textId="731D2301" w:rsidR="3285F838" w:rsidRDefault="3285F838" w:rsidP="0BCB5F42">
            <w:pPr>
              <w:rPr>
                <w:highlight w:val="yellow"/>
              </w:rPr>
            </w:pPr>
          </w:p>
          <w:p w14:paraId="22B61F1C" w14:textId="3B0DABA1" w:rsidR="3C0F480C" w:rsidRPr="00D05582" w:rsidRDefault="009C2903" w:rsidP="00D05582">
            <w:pPr>
              <w:pStyle w:val="Luettelokappale"/>
              <w:numPr>
                <w:ilvl w:val="0"/>
                <w:numId w:val="15"/>
              </w:numPr>
              <w:rPr>
                <w:highlight w:val="yellow"/>
              </w:rPr>
            </w:pPr>
            <w:r>
              <w:rPr>
                <w:highlight w:val="yellow"/>
              </w:rPr>
              <w:lastRenderedPageBreak/>
              <w:t>Valvonnan voi suorittaa luokanopettaja, rehtori tai kouluohjaaja</w:t>
            </w:r>
          </w:p>
          <w:p w14:paraId="2ED38BCC" w14:textId="0A432F35" w:rsidR="3285F838" w:rsidRDefault="3285F838" w:rsidP="0BCB5F42">
            <w:pPr>
              <w:rPr>
                <w:highlight w:val="yellow"/>
              </w:rPr>
            </w:pPr>
          </w:p>
        </w:tc>
      </w:tr>
      <w:tr w:rsidR="2CADFBB0" w14:paraId="2FCA7A06" w14:textId="77777777" w:rsidTr="47092805">
        <w:trPr>
          <w:trHeight w:val="300"/>
        </w:trPr>
        <w:tc>
          <w:tcPr>
            <w:tcW w:w="1639" w:type="dxa"/>
            <w:shd w:val="clear" w:color="auto" w:fill="C5E0B3" w:themeFill="accent6" w:themeFillTint="66"/>
          </w:tcPr>
          <w:p w14:paraId="2914CA60" w14:textId="0328FB05" w:rsidR="6840456D" w:rsidRDefault="6840456D" w:rsidP="3285F838">
            <w:pPr>
              <w:rPr>
                <w:b/>
                <w:bCs/>
              </w:rPr>
            </w:pPr>
            <w:r w:rsidRPr="3285F838">
              <w:rPr>
                <w:b/>
                <w:bCs/>
              </w:rPr>
              <w:lastRenderedPageBreak/>
              <w:t>Määräys tekemään kotitehtäviä</w:t>
            </w:r>
          </w:p>
        </w:tc>
        <w:tc>
          <w:tcPr>
            <w:tcW w:w="1474" w:type="dxa"/>
            <w:shd w:val="clear" w:color="auto" w:fill="C5E0B3" w:themeFill="accent6" w:themeFillTint="66"/>
          </w:tcPr>
          <w:p w14:paraId="0E93ED1A" w14:textId="0244E745" w:rsidR="2CADFBB0" w:rsidRDefault="41826E3D" w:rsidP="3285F838">
            <w:r w:rsidRPr="3285F838">
              <w:t xml:space="preserve">Jos oppilas on jättänyt kotitehtävät tekemättä, hänet voidaan määrätä </w:t>
            </w:r>
            <w:r w:rsidR="55694EFC" w:rsidRPr="3285F838">
              <w:t>tekemään ne</w:t>
            </w:r>
            <w:r w:rsidRPr="3285F838">
              <w:t xml:space="preserve"> työpäivän päätyttyä.</w:t>
            </w:r>
          </w:p>
        </w:tc>
        <w:tc>
          <w:tcPr>
            <w:tcW w:w="1305" w:type="dxa"/>
            <w:shd w:val="clear" w:color="auto" w:fill="C5E0B3" w:themeFill="accent6" w:themeFillTint="66"/>
          </w:tcPr>
          <w:p w14:paraId="7584719C" w14:textId="13441B45" w:rsidR="2CADFBB0" w:rsidRDefault="41826E3D" w:rsidP="3285F838">
            <w:r w:rsidRPr="3285F838">
              <w:t>Koulun opettaja tai rehtori</w:t>
            </w:r>
          </w:p>
        </w:tc>
        <w:tc>
          <w:tcPr>
            <w:tcW w:w="1443" w:type="dxa"/>
            <w:shd w:val="clear" w:color="auto" w:fill="C5E0B3" w:themeFill="accent6" w:themeFillTint="66"/>
          </w:tcPr>
          <w:p w14:paraId="3BC53E2A" w14:textId="5026D3EA" w:rsidR="2CADFBB0" w:rsidRDefault="53F2E19A" w:rsidP="3285F838">
            <w:r w:rsidRPr="3285F838">
              <w:t>Oppilasta kuullaan, e</w:t>
            </w:r>
            <w:r w:rsidR="41826E3D" w:rsidRPr="3285F838">
              <w:t xml:space="preserve">nnen kuin </w:t>
            </w:r>
            <w:r w:rsidR="70EDDB93" w:rsidRPr="3285F838">
              <w:t>hänet</w:t>
            </w:r>
            <w:r w:rsidR="41826E3D" w:rsidRPr="3285F838">
              <w:t xml:space="preserve"> määrätään tekemään kotitehtäviä työpäivän jälkeen</w:t>
            </w:r>
            <w:r w:rsidR="63DC40D2" w:rsidRPr="3285F838">
              <w:t>.</w:t>
            </w:r>
          </w:p>
          <w:p w14:paraId="50999A31" w14:textId="359459D3" w:rsidR="2CADFBB0" w:rsidRDefault="2CADFBB0" w:rsidP="3285F838"/>
          <w:p w14:paraId="49E1F688" w14:textId="39F0BA22" w:rsidR="2CADFBB0" w:rsidRDefault="2CADFBB0" w:rsidP="3285F838"/>
          <w:p w14:paraId="34859C50" w14:textId="64EE34DF" w:rsidR="2CADFBB0" w:rsidRDefault="278117AB" w:rsidP="3285F838">
            <w:r w:rsidRPr="3285F838">
              <w:t>Määräys tekemään kotitehtäviä</w:t>
            </w:r>
            <w:r w:rsidR="3BA6E783" w:rsidRPr="3285F838">
              <w:t xml:space="preserve"> </w:t>
            </w:r>
            <w:r w:rsidRPr="3285F838">
              <w:t>k</w:t>
            </w:r>
            <w:r w:rsidR="63DC40D2" w:rsidRPr="3285F838">
              <w:t>irjataan Wilmaan.</w:t>
            </w:r>
          </w:p>
        </w:tc>
        <w:tc>
          <w:tcPr>
            <w:tcW w:w="2228" w:type="dxa"/>
            <w:shd w:val="clear" w:color="auto" w:fill="C5E0B3" w:themeFill="accent6" w:themeFillTint="66"/>
          </w:tcPr>
          <w:p w14:paraId="5DF5DA80" w14:textId="18BE023A" w:rsidR="2CADFBB0" w:rsidRDefault="03CADB67" w:rsidP="3285F838">
            <w:r w:rsidRPr="3285F838">
              <w:t>Ilmoitetaan huoltajalle.</w:t>
            </w:r>
          </w:p>
        </w:tc>
        <w:tc>
          <w:tcPr>
            <w:tcW w:w="2764" w:type="dxa"/>
            <w:shd w:val="clear" w:color="auto" w:fill="C5E0B3" w:themeFill="accent6" w:themeFillTint="66"/>
          </w:tcPr>
          <w:p w14:paraId="6F08B7CA" w14:textId="78B430D6" w:rsidR="2CADFBB0" w:rsidRDefault="03CADB67" w:rsidP="3285F838">
            <w:r w:rsidRPr="3285F838">
              <w:t>Oppilaan voi määrätä tekemään laiminlyömiään kotitehtäviä enintään tunniksi kerrallaan.</w:t>
            </w:r>
          </w:p>
        </w:tc>
        <w:tc>
          <w:tcPr>
            <w:tcW w:w="3208" w:type="dxa"/>
            <w:shd w:val="clear" w:color="auto" w:fill="C5E0B3" w:themeFill="accent6" w:themeFillTint="66"/>
          </w:tcPr>
          <w:p w14:paraId="4F50CC03" w14:textId="0F1D99E1" w:rsidR="3285F838" w:rsidRDefault="425F1EA4" w:rsidP="0BCB5F42">
            <w:pPr>
              <w:rPr>
                <w:highlight w:val="yellow"/>
              </w:rPr>
            </w:pPr>
            <w:r w:rsidRPr="0BCB5F42">
              <w:rPr>
                <w:highlight w:val="yellow"/>
              </w:rPr>
              <w:t>Kuka valvoo oppilasta?</w:t>
            </w:r>
            <w:r w:rsidR="34612247" w:rsidRPr="0BCB5F42">
              <w:rPr>
                <w:highlight w:val="yellow"/>
              </w:rPr>
              <w:t xml:space="preserve"> Opettaja, joka antaa määräyksen? Jokin muu koulukohtainen ratkaisu?</w:t>
            </w:r>
          </w:p>
          <w:p w14:paraId="76EA4D6B" w14:textId="77777777" w:rsidR="3285F838" w:rsidRDefault="3285F838" w:rsidP="0BCB5F42">
            <w:pPr>
              <w:rPr>
                <w:highlight w:val="yellow"/>
              </w:rPr>
            </w:pPr>
          </w:p>
          <w:p w14:paraId="0C578BF8" w14:textId="77777777" w:rsidR="000D4DBC" w:rsidRDefault="000D4DBC" w:rsidP="0BCB5F42">
            <w:pPr>
              <w:rPr>
                <w:highlight w:val="yellow"/>
              </w:rPr>
            </w:pPr>
          </w:p>
          <w:p w14:paraId="15A155E7" w14:textId="77777777" w:rsidR="000D4DBC" w:rsidRPr="00D05582" w:rsidRDefault="000D4DBC" w:rsidP="000D4DBC">
            <w:pPr>
              <w:pStyle w:val="Luettelokappale"/>
              <w:numPr>
                <w:ilvl w:val="0"/>
                <w:numId w:val="15"/>
              </w:numPr>
              <w:rPr>
                <w:highlight w:val="yellow"/>
              </w:rPr>
            </w:pPr>
            <w:r>
              <w:rPr>
                <w:highlight w:val="yellow"/>
              </w:rPr>
              <w:t>Valvonnan voi suorittaa luokanopettaja, rehtori tai kouluohjaaja</w:t>
            </w:r>
          </w:p>
          <w:p w14:paraId="32CCE138" w14:textId="30329FBB" w:rsidR="000D4DBC" w:rsidRDefault="000D4DBC" w:rsidP="0BCB5F42">
            <w:pPr>
              <w:rPr>
                <w:highlight w:val="yellow"/>
              </w:rPr>
            </w:pPr>
          </w:p>
        </w:tc>
      </w:tr>
      <w:tr w:rsidR="0BCB5F42" w14:paraId="3B9FAFBC" w14:textId="77777777" w:rsidTr="47092805">
        <w:trPr>
          <w:trHeight w:val="300"/>
        </w:trPr>
        <w:tc>
          <w:tcPr>
            <w:tcW w:w="1639" w:type="dxa"/>
            <w:shd w:val="clear" w:color="auto" w:fill="E2EFD9" w:themeFill="accent6" w:themeFillTint="33"/>
          </w:tcPr>
          <w:p w14:paraId="516BEE6E" w14:textId="639C6C98" w:rsidR="0BCB5F42" w:rsidRDefault="0BCB5F42" w:rsidP="0BCB5F42">
            <w:pPr>
              <w:rPr>
                <w:rFonts w:ascii="Calibri" w:eastAsia="Calibri" w:hAnsi="Calibri" w:cs="Calibri"/>
                <w:b/>
                <w:bCs/>
              </w:rPr>
            </w:pPr>
            <w:r w:rsidRPr="0BCB5F42">
              <w:rPr>
                <w:rFonts w:ascii="Calibri" w:eastAsia="Calibri" w:hAnsi="Calibri" w:cs="Calibri"/>
                <w:b/>
                <w:bCs/>
              </w:rPr>
              <w:t>Oppilaan poistaminen oppitunnilta tai koulun järjestämästä tilaisuudesta</w:t>
            </w:r>
          </w:p>
        </w:tc>
        <w:tc>
          <w:tcPr>
            <w:tcW w:w="1474" w:type="dxa"/>
            <w:shd w:val="clear" w:color="auto" w:fill="E2EFD9" w:themeFill="accent6" w:themeFillTint="33"/>
          </w:tcPr>
          <w:p w14:paraId="2F14539C" w14:textId="07C6937C" w:rsidR="0BCB5F42" w:rsidRDefault="0BCB5F42" w:rsidP="0BCB5F42">
            <w:r w:rsidRPr="0BCB5F42">
              <w:t xml:space="preserve">Opetusta häiritsevä oppilas voidaan määrätä poistumaan </w:t>
            </w:r>
            <w:r w:rsidRPr="0BCB5F42">
              <w:lastRenderedPageBreak/>
              <w:t>jäljellä olevan oppitunnin ajaksi luokkahuoneesta tai muusta opetustilasta. Oppilas voidaan määrätä poistumaan myös koulun tilaisuudesta, jos hän käyttäytyy häiritsevästi.</w:t>
            </w:r>
          </w:p>
        </w:tc>
        <w:tc>
          <w:tcPr>
            <w:tcW w:w="1305" w:type="dxa"/>
            <w:shd w:val="clear" w:color="auto" w:fill="E2EFD9" w:themeFill="accent6" w:themeFillTint="33"/>
          </w:tcPr>
          <w:p w14:paraId="0B97EF07" w14:textId="57863681" w:rsidR="0BCB5F42" w:rsidRDefault="0BCB5F42" w:rsidP="0BCB5F42">
            <w:r w:rsidRPr="0BCB5F42">
              <w:lastRenderedPageBreak/>
              <w:t>Koulun opettaja tai rehtori</w:t>
            </w:r>
          </w:p>
        </w:tc>
        <w:tc>
          <w:tcPr>
            <w:tcW w:w="1443" w:type="dxa"/>
            <w:shd w:val="clear" w:color="auto" w:fill="E2EFD9" w:themeFill="accent6" w:themeFillTint="33"/>
          </w:tcPr>
          <w:p w14:paraId="4D0C6E97" w14:textId="7E668C4F" w:rsidR="0BCB5F42" w:rsidRDefault="0BCB5F42" w:rsidP="0BCB5F42">
            <w:r w:rsidRPr="0BCB5F42">
              <w:t xml:space="preserve">Oppilasta kuullaan ennen hänen poistamistaan oppitunnilta </w:t>
            </w:r>
            <w:r w:rsidRPr="0BCB5F42">
              <w:lastRenderedPageBreak/>
              <w:t>tai koulun järjestämästä tilaisuudesta.</w:t>
            </w:r>
          </w:p>
          <w:p w14:paraId="54BDF142" w14:textId="6EE0214C" w:rsidR="0BCB5F42" w:rsidRDefault="0BCB5F42" w:rsidP="0BCB5F42"/>
          <w:p w14:paraId="6AEDFCDC" w14:textId="22B1B4F7" w:rsidR="0BCB5F42" w:rsidRDefault="0BCB5F42" w:rsidP="0BCB5F42">
            <w:r w:rsidRPr="0BCB5F42">
              <w:t>Poistaminen kirjataan Wilmaan.</w:t>
            </w:r>
          </w:p>
        </w:tc>
        <w:tc>
          <w:tcPr>
            <w:tcW w:w="2228" w:type="dxa"/>
            <w:shd w:val="clear" w:color="auto" w:fill="E2EFD9" w:themeFill="accent6" w:themeFillTint="33"/>
          </w:tcPr>
          <w:p w14:paraId="4ABC04DD" w14:textId="404EEFEE" w:rsidR="0BCB5F42" w:rsidRDefault="0BCB5F42" w:rsidP="0BCB5F42">
            <w:r w:rsidRPr="0BCB5F42">
              <w:lastRenderedPageBreak/>
              <w:t>Huoltajalle ilmoitetaan aina, jos oppilas määrätään poistumaan.</w:t>
            </w:r>
          </w:p>
        </w:tc>
        <w:tc>
          <w:tcPr>
            <w:tcW w:w="2764" w:type="dxa"/>
            <w:shd w:val="clear" w:color="auto" w:fill="E2EFD9" w:themeFill="accent6" w:themeFillTint="33"/>
          </w:tcPr>
          <w:p w14:paraId="11E939D8" w14:textId="7B690E5D" w:rsidR="0BCB5F42" w:rsidRDefault="0BCB5F42" w:rsidP="0BCB5F42">
            <w:r w:rsidRPr="0BCB5F42">
              <w:t xml:space="preserve">Rehtori tai opettaja huolehtii, että poistumaan määrätylle oppilaalle on tarjolla tarvittava oppilashuolto. Oppilasta ei </w:t>
            </w:r>
            <w:r w:rsidRPr="0BCB5F42">
              <w:lastRenderedPageBreak/>
              <w:t xml:space="preserve">saa jättää ilman valvontaa poistamisen jälkeen. </w:t>
            </w:r>
          </w:p>
        </w:tc>
        <w:tc>
          <w:tcPr>
            <w:tcW w:w="3208" w:type="dxa"/>
            <w:shd w:val="clear" w:color="auto" w:fill="E2EFD9" w:themeFill="accent6" w:themeFillTint="33"/>
          </w:tcPr>
          <w:p w14:paraId="51743868" w14:textId="77777777" w:rsidR="7BEB3A1B" w:rsidRDefault="7BEB3A1B" w:rsidP="0BCB5F42">
            <w:pPr>
              <w:pStyle w:val="Luettelokappale"/>
              <w:ind w:left="0"/>
              <w:rPr>
                <w:highlight w:val="yellow"/>
              </w:rPr>
            </w:pPr>
            <w:r w:rsidRPr="0BCB5F42">
              <w:rPr>
                <w:highlight w:val="yellow"/>
              </w:rPr>
              <w:lastRenderedPageBreak/>
              <w:t>Valvonnan järjestäminen?</w:t>
            </w:r>
          </w:p>
          <w:p w14:paraId="35689D7F" w14:textId="77777777" w:rsidR="000D4DBC" w:rsidRDefault="000D4DBC" w:rsidP="0BCB5F42">
            <w:pPr>
              <w:pStyle w:val="Luettelokappale"/>
              <w:ind w:left="0"/>
              <w:rPr>
                <w:highlight w:val="yellow"/>
              </w:rPr>
            </w:pPr>
          </w:p>
          <w:p w14:paraId="096EE4D6" w14:textId="77777777" w:rsidR="000D4DBC" w:rsidRPr="00D05582" w:rsidRDefault="000D4DBC" w:rsidP="000D4DBC">
            <w:pPr>
              <w:pStyle w:val="Luettelokappale"/>
              <w:numPr>
                <w:ilvl w:val="0"/>
                <w:numId w:val="15"/>
              </w:numPr>
              <w:rPr>
                <w:highlight w:val="yellow"/>
              </w:rPr>
            </w:pPr>
            <w:r>
              <w:rPr>
                <w:highlight w:val="yellow"/>
              </w:rPr>
              <w:t>Valvonnan voi suorittaa luokanopettaja, rehtori tai kouluohjaaja</w:t>
            </w:r>
          </w:p>
          <w:p w14:paraId="5435B7FD" w14:textId="376AE0EC" w:rsidR="000D4DBC" w:rsidRDefault="000D4DBC" w:rsidP="0BCB5F42">
            <w:pPr>
              <w:pStyle w:val="Luettelokappale"/>
              <w:ind w:left="0"/>
              <w:rPr>
                <w:highlight w:val="yellow"/>
              </w:rPr>
            </w:pPr>
          </w:p>
        </w:tc>
      </w:tr>
      <w:tr w:rsidR="0BCB5F42" w14:paraId="6D36DC1D" w14:textId="77777777" w:rsidTr="47092805">
        <w:trPr>
          <w:trHeight w:val="300"/>
        </w:trPr>
        <w:tc>
          <w:tcPr>
            <w:tcW w:w="1639" w:type="dxa"/>
            <w:shd w:val="clear" w:color="auto" w:fill="C5E0B3" w:themeFill="accent6" w:themeFillTint="66"/>
          </w:tcPr>
          <w:p w14:paraId="25C9AA62" w14:textId="78BC903A" w:rsidR="0BCB5F42" w:rsidRDefault="0BCB5F42" w:rsidP="0BCB5F42">
            <w:pPr>
              <w:rPr>
                <w:rFonts w:ascii="Calibri" w:eastAsia="Calibri" w:hAnsi="Calibri" w:cs="Calibri"/>
                <w:b/>
                <w:bCs/>
              </w:rPr>
            </w:pPr>
            <w:r w:rsidRPr="0BCB5F42">
              <w:rPr>
                <w:rFonts w:ascii="Calibri" w:eastAsia="Calibri" w:hAnsi="Calibri" w:cs="Calibri"/>
                <w:b/>
                <w:bCs/>
              </w:rPr>
              <w:t>Turvaamis-toimenpiteet</w:t>
            </w:r>
          </w:p>
        </w:tc>
        <w:tc>
          <w:tcPr>
            <w:tcW w:w="1474" w:type="dxa"/>
            <w:shd w:val="clear" w:color="auto" w:fill="C5E0B3" w:themeFill="accent6" w:themeFillTint="66"/>
          </w:tcPr>
          <w:p w14:paraId="0C5220FD" w14:textId="753EACD5" w:rsidR="0BCB5F42" w:rsidRDefault="0BCB5F42" w:rsidP="0BCB5F42">
            <w:pPr>
              <w:spacing w:line="259" w:lineRule="auto"/>
              <w:rPr>
                <w:rFonts w:eastAsiaTheme="minorEastAsia"/>
              </w:rPr>
            </w:pPr>
            <w:r w:rsidRPr="0BCB5F42">
              <w:rPr>
                <w:rFonts w:eastAsiaTheme="minorEastAsia"/>
              </w:rPr>
              <w:t>Oppilas, joka ei noudata opettajan tai rehtorin poistumismääräystä, voidaan poistaa luokkahuoneesta tai muusta opetustilasta taikka koulun tilaisuudesta.</w:t>
            </w:r>
            <w:r w:rsidR="527C08A8" w:rsidRPr="0BCB5F42">
              <w:rPr>
                <w:rFonts w:eastAsiaTheme="minorEastAsia"/>
              </w:rPr>
              <w:t xml:space="preserve"> Koulun alueelta </w:t>
            </w:r>
            <w:r w:rsidR="527C08A8" w:rsidRPr="0BCB5F42">
              <w:rPr>
                <w:rFonts w:eastAsiaTheme="minorEastAsia"/>
              </w:rPr>
              <w:lastRenderedPageBreak/>
              <w:t>voidaan poistaa myös oppilas, joka ei poistu, vaikka on saanut tiedon opetuksen epäämisestä.</w:t>
            </w:r>
            <w:r w:rsidRPr="0BCB5F42">
              <w:rPr>
                <w:rFonts w:eastAsiaTheme="minorEastAsia"/>
              </w:rPr>
              <w:t xml:space="preserve">  </w:t>
            </w:r>
          </w:p>
        </w:tc>
        <w:tc>
          <w:tcPr>
            <w:tcW w:w="1305" w:type="dxa"/>
            <w:shd w:val="clear" w:color="auto" w:fill="C5E0B3" w:themeFill="accent6" w:themeFillTint="66"/>
          </w:tcPr>
          <w:p w14:paraId="27EA1E8C" w14:textId="789825A9" w:rsidR="0BCB5F42" w:rsidRDefault="0BCB5F42" w:rsidP="0BCB5F42">
            <w:r w:rsidRPr="0BCB5F42">
              <w:lastRenderedPageBreak/>
              <w:t>Rehtori tai opettaja, yhdessä tai erikseen</w:t>
            </w:r>
          </w:p>
        </w:tc>
        <w:tc>
          <w:tcPr>
            <w:tcW w:w="1443" w:type="dxa"/>
            <w:shd w:val="clear" w:color="auto" w:fill="C5E0B3" w:themeFill="accent6" w:themeFillTint="66"/>
          </w:tcPr>
          <w:p w14:paraId="76ABD8D0" w14:textId="2CBC3FF2" w:rsidR="0BCB5F42" w:rsidRDefault="0BCB5F42" w:rsidP="0BCB5F42">
            <w:r w:rsidRPr="6FFB5602">
              <w:t>Turvaamis-</w:t>
            </w:r>
            <w:proofErr w:type="gramStart"/>
            <w:r w:rsidRPr="6FFB5602">
              <w:t>toimen-piteiden</w:t>
            </w:r>
            <w:proofErr w:type="gramEnd"/>
            <w:r w:rsidRPr="6FFB5602">
              <w:t xml:space="preserve"> käyttö kirjataan Wilmaan.</w:t>
            </w:r>
          </w:p>
        </w:tc>
        <w:tc>
          <w:tcPr>
            <w:tcW w:w="2228" w:type="dxa"/>
            <w:shd w:val="clear" w:color="auto" w:fill="C5E0B3" w:themeFill="accent6" w:themeFillTint="66"/>
          </w:tcPr>
          <w:p w14:paraId="26DDD4D0" w14:textId="7B6F27A6" w:rsidR="0BCB5F42" w:rsidRDefault="0BCB5F42" w:rsidP="0BCB5F42">
            <w:pPr>
              <w:spacing w:line="259" w:lineRule="auto"/>
            </w:pPr>
            <w:r w:rsidRPr="0BCB5F42">
              <w:t>Ilmoitetaan huoltajalle.</w:t>
            </w:r>
          </w:p>
        </w:tc>
        <w:tc>
          <w:tcPr>
            <w:tcW w:w="2764" w:type="dxa"/>
            <w:shd w:val="clear" w:color="auto" w:fill="C5E0B3" w:themeFill="accent6" w:themeFillTint="66"/>
          </w:tcPr>
          <w:p w14:paraId="2DF71008" w14:textId="299464E5" w:rsidR="0BCB5F42" w:rsidRDefault="0BCB5F42" w:rsidP="0BCB5F42">
            <w:pPr>
              <w:rPr>
                <w:rFonts w:eastAsiaTheme="minorEastAsia"/>
              </w:rPr>
            </w:pPr>
            <w:r w:rsidRPr="0BCB5F42">
              <w:rPr>
                <w:rFonts w:eastAsiaTheme="minorEastAsia"/>
              </w:rPr>
              <w:t xml:space="preserve">Jos poistettava oppilas koettaa vastarintaa tekemällä välttää poistamisen, rehtorilla ja opettajalla on yhdessä ja erikseen oikeus käyttää sellaisia oppilaan poistamiseksi välttämättömiä voimakeinoja, joita voidaan pitää puolustettavina oppilaan ikä ja tilanteen uhkaavuus tai vastarinnan vakavuus sekä tilanteen kokonaisarviointi huomioon ottaen. </w:t>
            </w:r>
          </w:p>
          <w:p w14:paraId="22AAD93E" w14:textId="5B3A4E5D" w:rsidR="0BCB5F42" w:rsidRDefault="0BCB5F42" w:rsidP="0BCB5F42">
            <w:pPr>
              <w:rPr>
                <w:rFonts w:eastAsiaTheme="minorEastAsia"/>
              </w:rPr>
            </w:pPr>
          </w:p>
          <w:p w14:paraId="2662988A" w14:textId="0A35D055" w:rsidR="0BCB5F42" w:rsidRDefault="0BCB5F42" w:rsidP="0BCB5F42">
            <w:pPr>
              <w:rPr>
                <w:rFonts w:eastAsiaTheme="minorEastAsia"/>
              </w:rPr>
            </w:pPr>
          </w:p>
        </w:tc>
        <w:tc>
          <w:tcPr>
            <w:tcW w:w="3208" w:type="dxa"/>
            <w:shd w:val="clear" w:color="auto" w:fill="C5E0B3" w:themeFill="accent6" w:themeFillTint="66"/>
          </w:tcPr>
          <w:p w14:paraId="797343DC" w14:textId="32B724C0" w:rsidR="0BCB5F42" w:rsidRDefault="0BCB5F42" w:rsidP="0BCB5F42">
            <w:pPr>
              <w:rPr>
                <w:rFonts w:eastAsiaTheme="minorEastAsia"/>
                <w:highlight w:val="yellow"/>
              </w:rPr>
            </w:pPr>
          </w:p>
          <w:p w14:paraId="69CD6E52" w14:textId="1098A49E" w:rsidR="0BCB5F42" w:rsidRDefault="0BCB5F42" w:rsidP="0BCB5F42">
            <w:pPr>
              <w:rPr>
                <w:rFonts w:eastAsiaTheme="minorEastAsia"/>
                <w:highlight w:val="yellow"/>
              </w:rPr>
            </w:pPr>
          </w:p>
        </w:tc>
      </w:tr>
      <w:tr w:rsidR="0BCB5F42" w14:paraId="4106AC1D" w14:textId="77777777" w:rsidTr="47092805">
        <w:trPr>
          <w:trHeight w:val="300"/>
        </w:trPr>
        <w:tc>
          <w:tcPr>
            <w:tcW w:w="1639" w:type="dxa"/>
            <w:shd w:val="clear" w:color="auto" w:fill="E2EFD9" w:themeFill="accent6" w:themeFillTint="33"/>
          </w:tcPr>
          <w:p w14:paraId="77055490" w14:textId="609E34B3" w:rsidR="0BCB5F42" w:rsidRDefault="0BCB5F42" w:rsidP="0BCB5F42">
            <w:pPr>
              <w:rPr>
                <w:rFonts w:ascii="Calibri" w:eastAsia="Calibri" w:hAnsi="Calibri" w:cs="Calibri"/>
                <w:b/>
                <w:bCs/>
              </w:rPr>
            </w:pPr>
            <w:r w:rsidRPr="0BCB5F42">
              <w:rPr>
                <w:rFonts w:ascii="Calibri" w:eastAsia="Calibri" w:hAnsi="Calibri" w:cs="Calibri"/>
                <w:b/>
                <w:bCs/>
              </w:rPr>
              <w:t>Oppilaan osallistumisen epääminen jäljellä olevan ja tarvittaessa sitä seuraavan koulupäivän ajaksi</w:t>
            </w:r>
          </w:p>
        </w:tc>
        <w:tc>
          <w:tcPr>
            <w:tcW w:w="1474" w:type="dxa"/>
            <w:shd w:val="clear" w:color="auto" w:fill="E2EFD9" w:themeFill="accent6" w:themeFillTint="33"/>
          </w:tcPr>
          <w:p w14:paraId="3C50E945" w14:textId="60386FCE" w:rsidR="0BCB5F42" w:rsidRDefault="0BCB5F42" w:rsidP="0BCB5F42">
            <w:r w:rsidRPr="0BCB5F42">
              <w:t xml:space="preserve">Oppilaan oikeus osallistua opetukseen voidaan evätä jäljellä olevan koulupäivän ajaksi, jos hänen väkivaltaisen tai uhkaavan käytöksen vuoksi toisen oppilaan taikka koulussa tai muussa opetustilassa työskentelevän henkilön turvallisuus kärsii. Samoin opetuksen tai siihen </w:t>
            </w:r>
            <w:r w:rsidRPr="0BCB5F42">
              <w:lastRenderedPageBreak/>
              <w:t>liittyvän toiminnan vaikeutuminen kohtuuttomasti oppilaan häiritsevän käytöksen vuoksi on peruste opetuksen epäämiselle.</w:t>
            </w:r>
          </w:p>
          <w:p w14:paraId="73C6D6D8" w14:textId="4FAE72C4" w:rsidR="0BCB5F42" w:rsidRDefault="0BCB5F42" w:rsidP="0BCB5F42"/>
          <w:p w14:paraId="1088C2A5" w14:textId="604D941E" w:rsidR="0BCB5F42" w:rsidRDefault="0BCB5F42" w:rsidP="0BCB5F42">
            <w:r w:rsidRPr="0BCB5F42">
              <w:t>Kyseessä on äärimmäisen poikkeuksellisiin tilanteisiin tarkoitettu turvaamistoimenpide.</w:t>
            </w:r>
          </w:p>
        </w:tc>
        <w:tc>
          <w:tcPr>
            <w:tcW w:w="1305" w:type="dxa"/>
            <w:shd w:val="clear" w:color="auto" w:fill="E2EFD9" w:themeFill="accent6" w:themeFillTint="33"/>
          </w:tcPr>
          <w:p w14:paraId="13FD397F" w14:textId="35A8089F" w:rsidR="0BCB5F42" w:rsidRDefault="0BCB5F42" w:rsidP="0BCB5F42">
            <w:r w:rsidRPr="0BCB5F42">
              <w:lastRenderedPageBreak/>
              <w:t>Rehtori</w:t>
            </w:r>
          </w:p>
        </w:tc>
        <w:tc>
          <w:tcPr>
            <w:tcW w:w="1443" w:type="dxa"/>
            <w:shd w:val="clear" w:color="auto" w:fill="E2EFD9" w:themeFill="accent6" w:themeFillTint="33"/>
          </w:tcPr>
          <w:p w14:paraId="07264A87" w14:textId="42E4B89B" w:rsidR="0BCB5F42" w:rsidRDefault="0BCB5F42" w:rsidP="6FFB5602">
            <w:pPr>
              <w:spacing w:line="259" w:lineRule="auto"/>
            </w:pPr>
            <w:r w:rsidRPr="6FFB5602">
              <w:t>Oppilaan opetukseen osallistumisen epääminen kirjataan Wilmaan.</w:t>
            </w:r>
          </w:p>
        </w:tc>
        <w:tc>
          <w:tcPr>
            <w:tcW w:w="2228" w:type="dxa"/>
            <w:shd w:val="clear" w:color="auto" w:fill="E2EFD9" w:themeFill="accent6" w:themeFillTint="33"/>
          </w:tcPr>
          <w:p w14:paraId="26CEAF5B" w14:textId="1B3B18CB" w:rsidR="0BCB5F42" w:rsidRDefault="0BCB5F42" w:rsidP="0BCB5F42">
            <w:r w:rsidRPr="0BCB5F42">
              <w:t>Huoltajalle täytyy ilmoittaa aina, tarvittaessa myös koulun sijaintikunnan sosiaalihuollon toimeenpanoon kuuluvia tehtäviä hoitavalle viranomaiselle.</w:t>
            </w:r>
          </w:p>
        </w:tc>
        <w:tc>
          <w:tcPr>
            <w:tcW w:w="2764" w:type="dxa"/>
            <w:shd w:val="clear" w:color="auto" w:fill="E2EFD9" w:themeFill="accent6" w:themeFillTint="33"/>
          </w:tcPr>
          <w:p w14:paraId="196ADAD0" w14:textId="20FA9E1E" w:rsidR="0BCB5F42" w:rsidRDefault="0BCB5F42" w:rsidP="0BCB5F42">
            <w:r w:rsidRPr="0BCB5F42">
              <w:t>Oppilaan oikeus osallistua opetukseen voidaan evätä myös seuraavaksi työpäiväksi, mikäli opetuksen järjestäjä tarvitsee aikaa suunnitella oppilaan paluuta takaisin opetukseen ja tarjota oppilaalle oppilashuollon palveluita ja tukea turvallista paluuta opetukseen.</w:t>
            </w:r>
          </w:p>
          <w:p w14:paraId="11C3D091" w14:textId="19DA43DB" w:rsidR="0BCB5F42" w:rsidRDefault="0BCB5F42" w:rsidP="0BCB5F42"/>
          <w:p w14:paraId="782B0684" w14:textId="1ADFE91B" w:rsidR="0BCB5F42" w:rsidRDefault="0BCB5F42" w:rsidP="0BCB5F42">
            <w:r w:rsidRPr="0BCB5F42">
              <w:t xml:space="preserve">Oppilaalle on järjestettävä mahdollisuus keskustella henkilökohtaisesti oppilashuollon psykologin tai kuraattorin kanssa epäämisen aikana. Oppilaalle on järjestettävä myös muu hänen tarvitsemansa tuki epäämisen aikana ja opetukseen palatessa. </w:t>
            </w:r>
            <w:r w:rsidRPr="0BCB5F42">
              <w:lastRenderedPageBreak/>
              <w:t>Oppilaalle tehdään suunnitelma opetukseen palaamisen tukemiseksi.</w:t>
            </w:r>
          </w:p>
          <w:p w14:paraId="190A8D30" w14:textId="7019ADB3" w:rsidR="0BCB5F42" w:rsidRDefault="0BCB5F42" w:rsidP="0BCB5F42"/>
          <w:p w14:paraId="41AD96C6" w14:textId="141519E8" w:rsidR="0BCB5F42" w:rsidRDefault="0BCB5F42" w:rsidP="0BCB5F42">
            <w:r w:rsidRPr="0BCB5F42">
              <w:t>Oppilas ei saa jäädä ilman valvontaa opetuksen epäämisen aikana.</w:t>
            </w:r>
          </w:p>
        </w:tc>
        <w:tc>
          <w:tcPr>
            <w:tcW w:w="3208" w:type="dxa"/>
            <w:shd w:val="clear" w:color="auto" w:fill="E2EFD9" w:themeFill="accent6" w:themeFillTint="33"/>
          </w:tcPr>
          <w:p w14:paraId="48442103" w14:textId="77777777" w:rsidR="0BCB5F42" w:rsidRDefault="1B476F01" w:rsidP="6FFB5602">
            <w:pPr>
              <w:pStyle w:val="Luettelokappale"/>
              <w:ind w:left="0"/>
              <w:rPr>
                <w:highlight w:val="yellow"/>
              </w:rPr>
            </w:pPr>
            <w:r w:rsidRPr="6FFB5602">
              <w:rPr>
                <w:highlight w:val="yellow"/>
              </w:rPr>
              <w:lastRenderedPageBreak/>
              <w:t>Miten oppilaan kuuleminen järjestetään?</w:t>
            </w:r>
          </w:p>
          <w:p w14:paraId="13A064AF" w14:textId="77777777" w:rsidR="00CA217D" w:rsidRDefault="00CA217D" w:rsidP="6FFB5602">
            <w:pPr>
              <w:pStyle w:val="Luettelokappale"/>
              <w:ind w:left="0"/>
              <w:rPr>
                <w:highlight w:val="yellow"/>
              </w:rPr>
            </w:pPr>
          </w:p>
          <w:p w14:paraId="3034499A" w14:textId="77777777" w:rsidR="00CA217D" w:rsidRDefault="00CA217D" w:rsidP="6FFB5602">
            <w:pPr>
              <w:pStyle w:val="Luettelokappale"/>
              <w:ind w:left="0"/>
              <w:rPr>
                <w:highlight w:val="yellow"/>
              </w:rPr>
            </w:pPr>
          </w:p>
          <w:p w14:paraId="259AD0A7" w14:textId="62353F55" w:rsidR="00CA217D" w:rsidRDefault="00CA217D" w:rsidP="00CA217D">
            <w:pPr>
              <w:pStyle w:val="Luettelokappale"/>
              <w:numPr>
                <w:ilvl w:val="0"/>
                <w:numId w:val="15"/>
              </w:numPr>
              <w:rPr>
                <w:highlight w:val="yellow"/>
              </w:rPr>
            </w:pPr>
            <w:r>
              <w:rPr>
                <w:highlight w:val="yellow"/>
              </w:rPr>
              <w:t>Heti kun se on mahdollista ja oppilas on sellaisessa tilassa, että pystyy keskustelemaan</w:t>
            </w:r>
          </w:p>
        </w:tc>
      </w:tr>
      <w:tr w:rsidR="0BCB5F42" w14:paraId="1A6F800E" w14:textId="77777777" w:rsidTr="47092805">
        <w:trPr>
          <w:trHeight w:val="300"/>
        </w:trPr>
        <w:tc>
          <w:tcPr>
            <w:tcW w:w="1639" w:type="dxa"/>
            <w:shd w:val="clear" w:color="auto" w:fill="C5E0B3" w:themeFill="accent6" w:themeFillTint="66"/>
          </w:tcPr>
          <w:p w14:paraId="63DCE187" w14:textId="03588F05" w:rsidR="0BCB5F42" w:rsidRDefault="0BCB5F42" w:rsidP="0BCB5F42">
            <w:pPr>
              <w:rPr>
                <w:rFonts w:ascii="Calibri" w:eastAsia="Calibri" w:hAnsi="Calibri" w:cs="Calibri"/>
                <w:b/>
                <w:bCs/>
              </w:rPr>
            </w:pPr>
            <w:r w:rsidRPr="0BCB5F42">
              <w:rPr>
                <w:rFonts w:ascii="Calibri" w:eastAsia="Calibri" w:hAnsi="Calibri" w:cs="Calibri"/>
                <w:b/>
                <w:bCs/>
              </w:rPr>
              <w:t>Esineiden tai aineiden haltuunotto</w:t>
            </w:r>
          </w:p>
        </w:tc>
        <w:tc>
          <w:tcPr>
            <w:tcW w:w="1474" w:type="dxa"/>
            <w:shd w:val="clear" w:color="auto" w:fill="C5E0B3" w:themeFill="accent6" w:themeFillTint="66"/>
          </w:tcPr>
          <w:p w14:paraId="1B69327E" w14:textId="035CFEA3" w:rsidR="0BCB5F42" w:rsidRDefault="0BCB5F42" w:rsidP="0BCB5F42">
            <w:r w:rsidRPr="0BCB5F42">
              <w:t>Oppilaalta voidaan ottaa haltuun kielletty aine tai esine taikka sellainen aine tai esine, jolla oppilas häiritsee opetusta tai oppimista.</w:t>
            </w:r>
          </w:p>
          <w:p w14:paraId="0B510FC3" w14:textId="063F388E" w:rsidR="0BCB5F42" w:rsidRDefault="0BCB5F42" w:rsidP="0BCB5F42"/>
          <w:p w14:paraId="5F94739A" w14:textId="06BD12BB" w:rsidR="0BCB5F42" w:rsidRDefault="0BCB5F42" w:rsidP="0BCB5F42">
            <w:pPr>
              <w:rPr>
                <w:rFonts w:ascii="Calibri" w:eastAsia="Calibri" w:hAnsi="Calibri" w:cs="Calibri"/>
                <w:highlight w:val="yellow"/>
              </w:rPr>
            </w:pPr>
          </w:p>
        </w:tc>
        <w:tc>
          <w:tcPr>
            <w:tcW w:w="1305" w:type="dxa"/>
            <w:shd w:val="clear" w:color="auto" w:fill="C5E0B3" w:themeFill="accent6" w:themeFillTint="66"/>
          </w:tcPr>
          <w:p w14:paraId="7261EF39" w14:textId="7EE7C60A" w:rsidR="0BCB5F42" w:rsidRDefault="0BCB5F42" w:rsidP="0BCB5F42">
            <w:r w:rsidRPr="0BCB5F42">
              <w:lastRenderedPageBreak/>
              <w:t>Rehtori tai koulun opettaja, yhdessä tai erikseen</w:t>
            </w:r>
          </w:p>
        </w:tc>
        <w:tc>
          <w:tcPr>
            <w:tcW w:w="1443" w:type="dxa"/>
            <w:shd w:val="clear" w:color="auto" w:fill="C5E0B3" w:themeFill="accent6" w:themeFillTint="66"/>
          </w:tcPr>
          <w:p w14:paraId="630A0DDC" w14:textId="5EA3E066" w:rsidR="0BCB5F42" w:rsidRDefault="0BCB5F42" w:rsidP="0BCB5F42">
            <w:r w:rsidRPr="0BCB5F42">
              <w:t>Oppilasta kuullaan ennen esineiden tai aineiden haltuun-ottoa.</w:t>
            </w:r>
          </w:p>
          <w:p w14:paraId="76FC5EA5" w14:textId="2AFB565F" w:rsidR="0BCB5F42" w:rsidRDefault="0BCB5F42" w:rsidP="0BCB5F42"/>
          <w:p w14:paraId="02B77B79" w14:textId="2D1C6ECD" w:rsidR="0BCB5F42" w:rsidRDefault="0BCB5F42" w:rsidP="0BCB5F42">
            <w:r w:rsidRPr="0BCB5F42">
              <w:t>Kirjallinen varoitus kirjataan Wilmaan.</w:t>
            </w:r>
          </w:p>
          <w:p w14:paraId="1A2638C9" w14:textId="59ADD693" w:rsidR="0BCB5F42" w:rsidRDefault="0BCB5F42" w:rsidP="0BCB5F42">
            <w:pPr>
              <w:rPr>
                <w:highlight w:val="yellow"/>
              </w:rPr>
            </w:pPr>
          </w:p>
        </w:tc>
        <w:tc>
          <w:tcPr>
            <w:tcW w:w="2228" w:type="dxa"/>
            <w:shd w:val="clear" w:color="auto" w:fill="C5E0B3" w:themeFill="accent6" w:themeFillTint="66"/>
          </w:tcPr>
          <w:p w14:paraId="5D1F6A37" w14:textId="00E04AEB" w:rsidR="0BCB5F42" w:rsidRDefault="0BCB5F42" w:rsidP="0BCB5F42">
            <w:pPr>
              <w:spacing w:line="259" w:lineRule="auto"/>
            </w:pPr>
            <w:r w:rsidRPr="0BCB5F42">
              <w:t>Ilmoitetaan huoltajalle mahdollisimman pian.</w:t>
            </w:r>
          </w:p>
        </w:tc>
        <w:tc>
          <w:tcPr>
            <w:tcW w:w="2764" w:type="dxa"/>
            <w:shd w:val="clear" w:color="auto" w:fill="C5E0B3" w:themeFill="accent6" w:themeFillTint="66"/>
          </w:tcPr>
          <w:p w14:paraId="491E9556" w14:textId="2B9FF47D" w:rsidR="0BCB5F42" w:rsidRDefault="0BCB5F42" w:rsidP="0BCB5F42">
            <w:pPr>
              <w:spacing w:after="160" w:line="259" w:lineRule="auto"/>
              <w:rPr>
                <w:rFonts w:ascii="Calibri" w:eastAsia="Calibri" w:hAnsi="Calibri" w:cs="Calibri"/>
              </w:rPr>
            </w:pPr>
            <w:r w:rsidRPr="0BCB5F42">
              <w:rPr>
                <w:rFonts w:eastAsiaTheme="minorEastAsia"/>
              </w:rPr>
              <w:t xml:space="preserve">Rehtorilla tai opettajalla on oikeus käyttää välttämättömiä esineen tai aineen haltuun ottamiseksi tarvittavia voimakeinoja, jos oppilas tekee vastarintaa välttääkseen haltuun ottamisen. </w:t>
            </w:r>
          </w:p>
          <w:p w14:paraId="43C4653A" w14:textId="27497B24" w:rsidR="0BCB5F42" w:rsidRDefault="0BCB5F42" w:rsidP="0BCB5F42">
            <w:pPr>
              <w:spacing w:after="160" w:line="259" w:lineRule="auto"/>
              <w:rPr>
                <w:rFonts w:ascii="Calibri" w:eastAsia="Calibri" w:hAnsi="Calibri" w:cs="Calibri"/>
              </w:rPr>
            </w:pPr>
            <w:r w:rsidRPr="0BCB5F42">
              <w:rPr>
                <w:rFonts w:eastAsiaTheme="minorEastAsia"/>
              </w:rPr>
              <w:t xml:space="preserve">Voimakeinojen täytyy olla puolustettavia oppilaan ikä ja tilanteen uhkaavuus tai </w:t>
            </w:r>
            <w:r w:rsidRPr="0BCB5F42">
              <w:rPr>
                <w:rFonts w:eastAsiaTheme="minorEastAsia"/>
              </w:rPr>
              <w:lastRenderedPageBreak/>
              <w:t>vastarinnan vakavuus sekä tilanteen kokonaisarviointi huomioon ottaen.</w:t>
            </w:r>
            <w:r w:rsidRPr="0BCB5F42">
              <w:rPr>
                <w:rFonts w:ascii="Calibri" w:eastAsia="Calibri" w:hAnsi="Calibri" w:cs="Calibri"/>
              </w:rPr>
              <w:t xml:space="preserve"> Esineen tai aineen haltuunotossa ei saa käyttää voimankäyttövälineitä.</w:t>
            </w:r>
          </w:p>
          <w:p w14:paraId="09B39355" w14:textId="1F35B3CF" w:rsidR="0BCB5F42" w:rsidRDefault="0BCB5F42" w:rsidP="0BCB5F42">
            <w:pPr>
              <w:spacing w:after="160" w:line="259" w:lineRule="auto"/>
              <w:rPr>
                <w:rFonts w:ascii="Calibri" w:eastAsia="Calibri" w:hAnsi="Calibri" w:cs="Calibri"/>
              </w:rPr>
            </w:pPr>
            <w:r w:rsidRPr="0BCB5F42">
              <w:rPr>
                <w:rFonts w:ascii="Calibri" w:eastAsia="Calibri" w:hAnsi="Calibri" w:cs="Calibri"/>
              </w:rPr>
              <w:t>Oikeus ottaa haltuun esineitä tai aineita on voimassa ajan, jolloin oppilas osallistuu opetussuunnitelman tai opetuksen järjestäjän hyväksymän työsuunnitelman opetukseen tai toimintaan koulussa tai koulun ulkopuolella.</w:t>
            </w:r>
          </w:p>
          <w:p w14:paraId="193588F9" w14:textId="1DE65071" w:rsidR="0BCB5F42" w:rsidRDefault="0BCB5F42" w:rsidP="0BCB5F42">
            <w:pPr>
              <w:spacing w:after="160" w:line="259" w:lineRule="auto"/>
              <w:rPr>
                <w:rFonts w:ascii="Calibri" w:eastAsia="Calibri" w:hAnsi="Calibri" w:cs="Calibri"/>
              </w:rPr>
            </w:pPr>
            <w:r w:rsidRPr="0BCB5F42">
              <w:rPr>
                <w:rFonts w:ascii="Calibri" w:eastAsia="Calibri" w:hAnsi="Calibri" w:cs="Calibri"/>
              </w:rPr>
              <w:t xml:space="preserve">Esineiden ja aineiden haltuunotto on toteutettava mahdollisimman turvallisesti. Toimenpiteillä ei saa puuttua oppilaan henkilökohtaiseen koskemattomuuteen ja yksityisyyteen enempää kuin on välttämätöntä opiskelurauhan ja turvallisuuden varmistamiseksi. Esineiden </w:t>
            </w:r>
            <w:r w:rsidRPr="0BCB5F42">
              <w:rPr>
                <w:rFonts w:ascii="Calibri" w:eastAsia="Calibri" w:hAnsi="Calibri" w:cs="Calibri"/>
              </w:rPr>
              <w:lastRenderedPageBreak/>
              <w:t xml:space="preserve">ja aineiden haltuun ottamisessa on noudatettava olosuhteiden edellyttämää hienotunteisuutta. </w:t>
            </w:r>
          </w:p>
          <w:p w14:paraId="2F74B1D8" w14:textId="6BFEFC60" w:rsidR="0BCB5F42" w:rsidRDefault="0BCB5F42" w:rsidP="0BCB5F42">
            <w:pPr>
              <w:spacing w:after="160" w:line="259" w:lineRule="auto"/>
              <w:rPr>
                <w:rFonts w:ascii="Calibri" w:eastAsia="Calibri" w:hAnsi="Calibri" w:cs="Calibri"/>
              </w:rPr>
            </w:pPr>
            <w:r w:rsidRPr="0BCB5F42">
              <w:rPr>
                <w:rFonts w:ascii="Calibri" w:eastAsia="Calibri" w:hAnsi="Calibri" w:cs="Calibri"/>
              </w:rPr>
              <w:t>Voimakeinojen käyttöön turvautuneen opettajan tai rehtorin tulee antaa kirjallinen selvitys tapahtuneesta opetuksen järjestäjälle.</w:t>
            </w:r>
          </w:p>
          <w:p w14:paraId="4526D757" w14:textId="6899D245" w:rsidR="0BCB5F42" w:rsidRDefault="0BCB5F42" w:rsidP="0BCB5F42">
            <w:pPr>
              <w:spacing w:after="160" w:line="259" w:lineRule="auto"/>
              <w:rPr>
                <w:rFonts w:eastAsiaTheme="minorEastAsia"/>
              </w:rPr>
            </w:pPr>
          </w:p>
          <w:p w14:paraId="33C8A884" w14:textId="267DEA1A" w:rsidR="0BCB5F42" w:rsidRDefault="0BCB5F42" w:rsidP="0BCB5F42"/>
        </w:tc>
        <w:tc>
          <w:tcPr>
            <w:tcW w:w="3208" w:type="dxa"/>
            <w:shd w:val="clear" w:color="auto" w:fill="C5E0B3" w:themeFill="accent6" w:themeFillTint="66"/>
          </w:tcPr>
          <w:p w14:paraId="32825133" w14:textId="73A09F00" w:rsidR="0BCB5F42" w:rsidRPr="00E72E98" w:rsidRDefault="005B68FB" w:rsidP="00E72E98">
            <w:pPr>
              <w:pStyle w:val="Luettelokappale"/>
              <w:numPr>
                <w:ilvl w:val="0"/>
                <w:numId w:val="15"/>
              </w:numPr>
              <w:rPr>
                <w:rFonts w:eastAsiaTheme="minorEastAsia"/>
              </w:rPr>
            </w:pPr>
            <w:proofErr w:type="spellStart"/>
            <w:r w:rsidRPr="00E72E98">
              <w:rPr>
                <w:rFonts w:eastAsiaTheme="minorEastAsia"/>
                <w:highlight w:val="yellow"/>
              </w:rPr>
              <w:lastRenderedPageBreak/>
              <w:t>Kehoitetaan</w:t>
            </w:r>
            <w:proofErr w:type="spellEnd"/>
            <w:r w:rsidR="009C52A2" w:rsidRPr="00E72E98">
              <w:rPr>
                <w:rFonts w:eastAsiaTheme="minorEastAsia"/>
                <w:highlight w:val="yellow"/>
              </w:rPr>
              <w:t xml:space="preserve"> </w:t>
            </w:r>
            <w:r w:rsidR="00E72E98" w:rsidRPr="00E72E98">
              <w:rPr>
                <w:rFonts w:eastAsiaTheme="minorEastAsia"/>
                <w:highlight w:val="yellow"/>
              </w:rPr>
              <w:t xml:space="preserve">aina aluksi </w:t>
            </w:r>
            <w:r w:rsidR="009C52A2" w:rsidRPr="00E72E98">
              <w:rPr>
                <w:rFonts w:eastAsiaTheme="minorEastAsia"/>
                <w:highlight w:val="yellow"/>
              </w:rPr>
              <w:t xml:space="preserve">oppilasta näyttämään </w:t>
            </w:r>
            <w:r w:rsidR="00E72E98" w:rsidRPr="00E72E98">
              <w:rPr>
                <w:rFonts w:eastAsiaTheme="minorEastAsia"/>
                <w:highlight w:val="yellow"/>
              </w:rPr>
              <w:t>itse taskut ym.</w:t>
            </w:r>
          </w:p>
        </w:tc>
      </w:tr>
      <w:tr w:rsidR="0BCB5F42" w14:paraId="64E6678E" w14:textId="77777777" w:rsidTr="47092805">
        <w:trPr>
          <w:trHeight w:val="300"/>
        </w:trPr>
        <w:tc>
          <w:tcPr>
            <w:tcW w:w="1639" w:type="dxa"/>
            <w:shd w:val="clear" w:color="auto" w:fill="E2EFD9" w:themeFill="accent6" w:themeFillTint="33"/>
          </w:tcPr>
          <w:p w14:paraId="4CF84436" w14:textId="2749763B" w:rsidR="0BCB5F42" w:rsidRDefault="0BCB5F42" w:rsidP="0BCB5F42">
            <w:pPr>
              <w:rPr>
                <w:rFonts w:ascii="Calibri" w:eastAsia="Calibri" w:hAnsi="Calibri" w:cs="Calibri"/>
                <w:b/>
                <w:bCs/>
              </w:rPr>
            </w:pPr>
            <w:r w:rsidRPr="0BCB5F42">
              <w:rPr>
                <w:rFonts w:ascii="Calibri" w:eastAsia="Calibri" w:hAnsi="Calibri" w:cs="Calibri"/>
                <w:b/>
                <w:bCs/>
              </w:rPr>
              <w:lastRenderedPageBreak/>
              <w:t>Tavaroiden tarkastaminen</w:t>
            </w:r>
          </w:p>
        </w:tc>
        <w:tc>
          <w:tcPr>
            <w:tcW w:w="1474" w:type="dxa"/>
            <w:shd w:val="clear" w:color="auto" w:fill="E2EFD9" w:themeFill="accent6" w:themeFillTint="33"/>
          </w:tcPr>
          <w:p w14:paraId="2F98FD2D" w14:textId="0AF8E7FC" w:rsidR="0BCB5F42" w:rsidRDefault="0BCB5F42" w:rsidP="0BCB5F42">
            <w:pPr>
              <w:spacing w:after="160" w:line="259" w:lineRule="auto"/>
              <w:rPr>
                <w:rFonts w:ascii="Calibri" w:eastAsia="Calibri" w:hAnsi="Calibri" w:cs="Calibri"/>
              </w:rPr>
            </w:pPr>
            <w:r w:rsidRPr="0BCB5F42">
              <w:rPr>
                <w:rFonts w:ascii="Calibri" w:eastAsia="Calibri" w:hAnsi="Calibri" w:cs="Calibri"/>
              </w:rPr>
              <w:t xml:space="preserve">Oppilaan mukana olevat tavarat, oppilaan hallinnassa olevat koulun säilytystilat ja päällisin puolin hänen vaatteensa voidaan tarkastaa sellaisen kielletyn esineen tai </w:t>
            </w:r>
            <w:r w:rsidRPr="0BCB5F42">
              <w:rPr>
                <w:rFonts w:ascii="Calibri" w:eastAsia="Calibri" w:hAnsi="Calibri" w:cs="Calibri"/>
              </w:rPr>
              <w:lastRenderedPageBreak/>
              <w:t>aineen haltuun ottamiseksi, jolla voidaan vaarantaa omaa tai toisen turvallisuutta, jos tällaisen esineen tai aineen hallussa pito on ilmeistä ja oppilas pyynnöstä huolimatta kieltäytyy niitä luovuttamasta tai ei luotettavasti osoita, ettei hänen hallussaan niitä ole.</w:t>
            </w:r>
          </w:p>
          <w:p w14:paraId="10193D84" w14:textId="11C917DE" w:rsidR="0BCB5F42" w:rsidRDefault="0BCB5F42" w:rsidP="0BCB5F42"/>
        </w:tc>
        <w:tc>
          <w:tcPr>
            <w:tcW w:w="1305" w:type="dxa"/>
            <w:shd w:val="clear" w:color="auto" w:fill="E2EFD9" w:themeFill="accent6" w:themeFillTint="33"/>
          </w:tcPr>
          <w:p w14:paraId="67286E08" w14:textId="6273F2DC" w:rsidR="0BCB5F42" w:rsidRDefault="0BCB5F42" w:rsidP="0BCB5F42">
            <w:pPr>
              <w:spacing w:line="259" w:lineRule="auto"/>
            </w:pPr>
            <w:r w:rsidRPr="0BCB5F42">
              <w:lastRenderedPageBreak/>
              <w:t>Rehtori tai koulun opettaja</w:t>
            </w:r>
          </w:p>
        </w:tc>
        <w:tc>
          <w:tcPr>
            <w:tcW w:w="1443" w:type="dxa"/>
            <w:shd w:val="clear" w:color="auto" w:fill="E2EFD9" w:themeFill="accent6" w:themeFillTint="33"/>
          </w:tcPr>
          <w:p w14:paraId="0CD6879E" w14:textId="4A6EF431" w:rsidR="0BCB5F42" w:rsidRDefault="0BCB5F42" w:rsidP="0BCB5F42">
            <w:r w:rsidRPr="0BCB5F42">
              <w:t>Oppilaalle on ilmoitettava ennen tarkastamista tarkastuksen syy.</w:t>
            </w:r>
          </w:p>
          <w:p w14:paraId="4D4737EC" w14:textId="5F126103" w:rsidR="0BCB5F42" w:rsidRDefault="0BCB5F42" w:rsidP="0BCB5F42"/>
          <w:p w14:paraId="5447A447" w14:textId="53988B08" w:rsidR="0BCB5F42" w:rsidRDefault="0BCB5F42" w:rsidP="0BCB5F42">
            <w:r w:rsidRPr="0BCB5F42">
              <w:t>Tavaroiden tarkastaminen kirjataan Wilmaan.</w:t>
            </w:r>
          </w:p>
        </w:tc>
        <w:tc>
          <w:tcPr>
            <w:tcW w:w="2228" w:type="dxa"/>
            <w:shd w:val="clear" w:color="auto" w:fill="E2EFD9" w:themeFill="accent6" w:themeFillTint="33"/>
          </w:tcPr>
          <w:p w14:paraId="3D263D77" w14:textId="34EFF99B" w:rsidR="0BCB5F42" w:rsidRDefault="0BCB5F42" w:rsidP="0BCB5F42">
            <w:r w:rsidRPr="0BCB5F42">
              <w:t>Ilmoitetaan huoltajalle mahdollisimman pian.</w:t>
            </w:r>
          </w:p>
        </w:tc>
        <w:tc>
          <w:tcPr>
            <w:tcW w:w="2764" w:type="dxa"/>
            <w:shd w:val="clear" w:color="auto" w:fill="E2EFD9" w:themeFill="accent6" w:themeFillTint="33"/>
          </w:tcPr>
          <w:p w14:paraId="6261066A" w14:textId="55573D7D" w:rsidR="0BCB5F42" w:rsidRDefault="0BCB5F42" w:rsidP="0BCB5F42">
            <w:pPr>
              <w:rPr>
                <w:rFonts w:eastAsiaTheme="minorEastAsia"/>
              </w:rPr>
            </w:pPr>
            <w:r w:rsidRPr="0BCB5F42">
              <w:rPr>
                <w:rFonts w:eastAsiaTheme="minorEastAsia"/>
              </w:rPr>
              <w:t xml:space="preserve">Oppilaan tavaroilla tarkoitetaan esimerkiksi laukkua, penaalia ja erilaisia koteloita ja säilytystiloilla esimerkiksi kaappia ja pulpettia. </w:t>
            </w:r>
          </w:p>
          <w:p w14:paraId="2E3E66EC" w14:textId="001785E3" w:rsidR="0BCB5F42" w:rsidRDefault="0BCB5F42" w:rsidP="0BCB5F42">
            <w:pPr>
              <w:rPr>
                <w:rFonts w:eastAsiaTheme="minorEastAsia"/>
              </w:rPr>
            </w:pPr>
          </w:p>
          <w:p w14:paraId="6F85BB93" w14:textId="7860A4AB" w:rsidR="3C382C21" w:rsidRDefault="3C382C21" w:rsidP="0BCB5F42">
            <w:pPr>
              <w:rPr>
                <w:rFonts w:eastAsiaTheme="minorEastAsia"/>
              </w:rPr>
            </w:pPr>
            <w:r w:rsidRPr="0BCB5F42">
              <w:rPr>
                <w:rFonts w:eastAsiaTheme="minorEastAsia"/>
              </w:rPr>
              <w:t>Opettaja tai rehtori voi koetella oppilaan yllä olevien vaatteiden ulkopuolelta</w:t>
            </w:r>
            <w:r w:rsidR="1B8A9EBA" w:rsidRPr="0BCB5F42">
              <w:rPr>
                <w:rFonts w:eastAsiaTheme="minorEastAsia"/>
              </w:rPr>
              <w:t xml:space="preserve">, onko tällä hallussaan kiellettyjä esineitä tai aineita, mikäli hallussapito on ilmeistä. </w:t>
            </w:r>
            <w:r w:rsidR="331B6020" w:rsidRPr="0BCB5F42">
              <w:rPr>
                <w:rFonts w:eastAsiaTheme="minorEastAsia"/>
              </w:rPr>
              <w:t xml:space="preserve">Hallussapidon ilmeisyys tarkoittaa, että epäilyn perusteena on </w:t>
            </w:r>
            <w:r w:rsidR="331B6020" w:rsidRPr="0BCB5F42">
              <w:rPr>
                <w:rFonts w:eastAsiaTheme="minorEastAsia"/>
              </w:rPr>
              <w:lastRenderedPageBreak/>
              <w:t>konkreettinen tosiseikka, kuten esim. Opettajan tai rehtorin oma näköhavainto, oppilaan tai toisen viranomaisen ilmoitus.</w:t>
            </w:r>
          </w:p>
          <w:p w14:paraId="2ABED83F" w14:textId="49E59DAE" w:rsidR="0BCB5F42" w:rsidRDefault="0BCB5F42" w:rsidP="0BCB5F42">
            <w:pPr>
              <w:rPr>
                <w:rFonts w:eastAsiaTheme="minorEastAsia"/>
              </w:rPr>
            </w:pPr>
          </w:p>
          <w:p w14:paraId="46305916" w14:textId="25411B42" w:rsidR="0BCB5F42" w:rsidRDefault="0BCB5F42" w:rsidP="0BCB5F42">
            <w:pPr>
              <w:rPr>
                <w:rFonts w:eastAsiaTheme="minorEastAsia"/>
              </w:rPr>
            </w:pPr>
          </w:p>
          <w:p w14:paraId="715EF355" w14:textId="02513651" w:rsidR="0BCB5F42" w:rsidRDefault="0BCB5F42" w:rsidP="0BCB5F42">
            <w:pPr>
              <w:rPr>
                <w:rFonts w:eastAsiaTheme="minorEastAsia"/>
              </w:rPr>
            </w:pPr>
            <w:r w:rsidRPr="0BCB5F42">
              <w:rPr>
                <w:rFonts w:eastAsiaTheme="minorEastAsia"/>
              </w:rPr>
              <w:t>Tarkastustilanteessa:</w:t>
            </w:r>
          </w:p>
          <w:p w14:paraId="64E2C905" w14:textId="35B2AAAE" w:rsidR="0BCB5F42" w:rsidRDefault="0BCB5F42" w:rsidP="0BCB5F42">
            <w:pPr>
              <w:pStyle w:val="Luettelokappale"/>
              <w:numPr>
                <w:ilvl w:val="0"/>
                <w:numId w:val="12"/>
              </w:numPr>
              <w:rPr>
                <w:rFonts w:eastAsiaTheme="minorEastAsia"/>
              </w:rPr>
            </w:pPr>
            <w:r w:rsidRPr="0BCB5F42">
              <w:rPr>
                <w:rFonts w:eastAsiaTheme="minorEastAsia"/>
              </w:rPr>
              <w:t xml:space="preserve">Oppilaalle </w:t>
            </w:r>
            <w:r w:rsidR="251D63C3" w:rsidRPr="0BCB5F42">
              <w:rPr>
                <w:rFonts w:eastAsiaTheme="minorEastAsia"/>
              </w:rPr>
              <w:t>ilmoitetaan, miksi tarkastus tehdään.</w:t>
            </w:r>
          </w:p>
          <w:p w14:paraId="4F70B178" w14:textId="2C7136F0" w:rsidR="251D63C3" w:rsidRDefault="251D63C3" w:rsidP="0BCB5F42">
            <w:pPr>
              <w:pStyle w:val="Luettelokappale"/>
              <w:numPr>
                <w:ilvl w:val="0"/>
                <w:numId w:val="12"/>
              </w:numPr>
              <w:spacing w:line="259" w:lineRule="auto"/>
              <w:rPr>
                <w:rFonts w:eastAsiaTheme="minorEastAsia"/>
              </w:rPr>
            </w:pPr>
            <w:r w:rsidRPr="0BCB5F42">
              <w:rPr>
                <w:rFonts w:eastAsiaTheme="minorEastAsia"/>
              </w:rPr>
              <w:t>Tarkastuksen tekee oppilaan kanssa samaa sukupuolta oleva opetta</w:t>
            </w:r>
            <w:r w:rsidR="63C248F4" w:rsidRPr="0BCB5F42">
              <w:rPr>
                <w:rFonts w:eastAsiaTheme="minorEastAsia"/>
              </w:rPr>
              <w:t>ja tai rehtori</w:t>
            </w:r>
            <w:r w:rsidRPr="0BCB5F42">
              <w:rPr>
                <w:rFonts w:eastAsiaTheme="minorEastAsia"/>
              </w:rPr>
              <w:t>. Hänen lisäkseen tarkastuksessa on oltava läsnä joku toinen koulun henkilökuntaan kuuluva.</w:t>
            </w:r>
          </w:p>
          <w:p w14:paraId="4829C704" w14:textId="61994AC2" w:rsidR="0BCB5F42" w:rsidRDefault="0BCB5F42" w:rsidP="0BCB5F42">
            <w:pPr>
              <w:pStyle w:val="Luettelokappale"/>
              <w:numPr>
                <w:ilvl w:val="0"/>
                <w:numId w:val="12"/>
              </w:numPr>
              <w:rPr>
                <w:rFonts w:eastAsiaTheme="minorEastAsia"/>
              </w:rPr>
            </w:pPr>
            <w:r w:rsidRPr="0BCB5F42">
              <w:rPr>
                <w:rFonts w:eastAsiaTheme="minorEastAsia"/>
              </w:rPr>
              <w:t>Oppilaan pyynnöstä tarkastuksessa tulee olla läsnä hänen valitsemansa koulun henkilökuntaan kuuluva, jos tämä on saapuvilla.</w:t>
            </w:r>
          </w:p>
          <w:p w14:paraId="56BC61EC" w14:textId="4DEA07C6" w:rsidR="0BCB5F42" w:rsidRDefault="0BCB5F42" w:rsidP="0BCB5F42">
            <w:pPr>
              <w:rPr>
                <w:rFonts w:eastAsiaTheme="minorEastAsia"/>
              </w:rPr>
            </w:pPr>
          </w:p>
          <w:p w14:paraId="4D2D51FE" w14:textId="09093DD5" w:rsidR="0BCB5F42" w:rsidRDefault="0BCB5F42" w:rsidP="0BCB5F42">
            <w:pPr>
              <w:rPr>
                <w:rFonts w:eastAsiaTheme="minorEastAsia"/>
              </w:rPr>
            </w:pPr>
            <w:r w:rsidRPr="0BCB5F42">
              <w:rPr>
                <w:rFonts w:eastAsiaTheme="minorEastAsia"/>
              </w:rPr>
              <w:t xml:space="preserve">Jos asia on kiireellinen ja se on turvallisuuden kannalta </w:t>
            </w:r>
            <w:r w:rsidRPr="0BCB5F42">
              <w:rPr>
                <w:rFonts w:eastAsiaTheme="minorEastAsia"/>
              </w:rPr>
              <w:lastRenderedPageBreak/>
              <w:t xml:space="preserve">ehdottoman välttämätöntä, voidaan tarkastuksen suorittamistavasta poiketa. </w:t>
            </w:r>
          </w:p>
        </w:tc>
        <w:tc>
          <w:tcPr>
            <w:tcW w:w="3208" w:type="dxa"/>
            <w:shd w:val="clear" w:color="auto" w:fill="E2EFD9" w:themeFill="accent6" w:themeFillTint="33"/>
          </w:tcPr>
          <w:p w14:paraId="0450728F" w14:textId="20A43077" w:rsidR="0BCB5F42" w:rsidRDefault="0BCB5F42" w:rsidP="0BCB5F42">
            <w:pPr>
              <w:rPr>
                <w:rFonts w:eastAsiaTheme="minorEastAsia"/>
              </w:rPr>
            </w:pPr>
          </w:p>
        </w:tc>
      </w:tr>
      <w:tr w:rsidR="2CADFBB0" w14:paraId="1CF3059C" w14:textId="77777777" w:rsidTr="47092805">
        <w:trPr>
          <w:trHeight w:val="300"/>
        </w:trPr>
        <w:tc>
          <w:tcPr>
            <w:tcW w:w="1639" w:type="dxa"/>
            <w:shd w:val="clear" w:color="auto" w:fill="E2EFD9" w:themeFill="accent6" w:themeFillTint="33"/>
          </w:tcPr>
          <w:p w14:paraId="026B97AA" w14:textId="0F47C9ED" w:rsidR="2CADFBB0" w:rsidRDefault="2CADFBB0" w:rsidP="3285F838">
            <w:pPr>
              <w:rPr>
                <w:b/>
                <w:bCs/>
              </w:rPr>
            </w:pPr>
            <w:r w:rsidRPr="3285F838">
              <w:rPr>
                <w:b/>
                <w:bCs/>
              </w:rPr>
              <w:lastRenderedPageBreak/>
              <w:t>Kirjallinen varoitus</w:t>
            </w:r>
          </w:p>
        </w:tc>
        <w:tc>
          <w:tcPr>
            <w:tcW w:w="1474" w:type="dxa"/>
            <w:shd w:val="clear" w:color="auto" w:fill="E2EFD9" w:themeFill="accent6" w:themeFillTint="33"/>
          </w:tcPr>
          <w:p w14:paraId="7B32EFE8" w14:textId="52F56AC4" w:rsidR="2CADFBB0" w:rsidRDefault="6F8609B5" w:rsidP="3285F838">
            <w:r w:rsidRPr="3285F838">
              <w:t>Jos oppilas häiritsee opetusta, rikkoo muuten koulun järjestystä tai menettelee vilpillisesti, hänelle voidaan antaa kirjallinen varoitus.</w:t>
            </w:r>
          </w:p>
          <w:p w14:paraId="4A3EDD25" w14:textId="4DDDCB94" w:rsidR="2CADFBB0" w:rsidRDefault="2CADFBB0" w:rsidP="3285F838"/>
        </w:tc>
        <w:tc>
          <w:tcPr>
            <w:tcW w:w="1305" w:type="dxa"/>
            <w:shd w:val="clear" w:color="auto" w:fill="E2EFD9" w:themeFill="accent6" w:themeFillTint="33"/>
          </w:tcPr>
          <w:p w14:paraId="4FC2AC83" w14:textId="7440CA92" w:rsidR="2CADFBB0" w:rsidRDefault="00364920" w:rsidP="6FFB5602">
            <w:r w:rsidRPr="6FFB5602">
              <w:t>Rehtori</w:t>
            </w:r>
          </w:p>
        </w:tc>
        <w:tc>
          <w:tcPr>
            <w:tcW w:w="1443" w:type="dxa"/>
            <w:shd w:val="clear" w:color="auto" w:fill="E2EFD9" w:themeFill="accent6" w:themeFillTint="33"/>
          </w:tcPr>
          <w:p w14:paraId="2C2408FC" w14:textId="25781956" w:rsidR="2CADFBB0" w:rsidRDefault="6F01D793" w:rsidP="3285F838">
            <w:r w:rsidRPr="3285F838">
              <w:t>Oppilasta kuullaan ennen kirjallista varoitusta.</w:t>
            </w:r>
          </w:p>
          <w:p w14:paraId="293C4D42" w14:textId="2AFB565F" w:rsidR="2CADFBB0" w:rsidRDefault="2CADFBB0" w:rsidP="3285F838"/>
          <w:p w14:paraId="6F5676D5" w14:textId="365C2143" w:rsidR="2CADFBB0" w:rsidRDefault="5E290E77" w:rsidP="3285F838">
            <w:r w:rsidRPr="3285F838">
              <w:t>Kirjalli</w:t>
            </w:r>
            <w:r w:rsidR="558D4EF6" w:rsidRPr="3285F838">
              <w:t>sen varoituksen antaminen</w:t>
            </w:r>
            <w:r w:rsidRPr="3285F838">
              <w:t xml:space="preserve"> kirjataan Wilmaan.</w:t>
            </w:r>
          </w:p>
        </w:tc>
        <w:tc>
          <w:tcPr>
            <w:tcW w:w="2228" w:type="dxa"/>
            <w:shd w:val="clear" w:color="auto" w:fill="E2EFD9" w:themeFill="accent6" w:themeFillTint="33"/>
          </w:tcPr>
          <w:p w14:paraId="07F9FBEF" w14:textId="1A0095F9" w:rsidR="2CADFBB0" w:rsidRDefault="6F01D793" w:rsidP="3285F838">
            <w:r w:rsidRPr="3285F838">
              <w:t>Huoltajalle varataan mahdollisuus tulla kuulluksi ennen kirjalli</w:t>
            </w:r>
            <w:r w:rsidR="1D8F29D0" w:rsidRPr="3285F838">
              <w:t>n</w:t>
            </w:r>
            <w:r w:rsidRPr="3285F838">
              <w:t>en varoituksen antamista oppilaalle.</w:t>
            </w:r>
          </w:p>
        </w:tc>
        <w:tc>
          <w:tcPr>
            <w:tcW w:w="2764" w:type="dxa"/>
            <w:shd w:val="clear" w:color="auto" w:fill="E2EFD9" w:themeFill="accent6" w:themeFillTint="33"/>
          </w:tcPr>
          <w:p w14:paraId="5063D890" w14:textId="0C8AD909" w:rsidR="2CADFBB0" w:rsidRDefault="54D2E1A9" w:rsidP="3285F838">
            <w:r w:rsidRPr="3285F838">
              <w:t>Oppilaalle on yksilöitävä varoitukseen johtanut teko tai laiminlyönti, oppilasta täytyy kuulla ja muu tarvittava selvitys on hankittava</w:t>
            </w:r>
            <w:r w:rsidR="2EBFF1C4" w:rsidRPr="3285F838">
              <w:t>,</w:t>
            </w:r>
            <w:r w:rsidRPr="3285F838">
              <w:t xml:space="preserve"> ennen kuin oppilaalle annetaan kir</w:t>
            </w:r>
            <w:r w:rsidR="73473B37" w:rsidRPr="3285F838">
              <w:t xml:space="preserve">jallinen varoitus. </w:t>
            </w:r>
          </w:p>
        </w:tc>
        <w:tc>
          <w:tcPr>
            <w:tcW w:w="3208" w:type="dxa"/>
            <w:shd w:val="clear" w:color="auto" w:fill="E2EFD9" w:themeFill="accent6" w:themeFillTint="33"/>
          </w:tcPr>
          <w:p w14:paraId="1CB1E898" w14:textId="17CFCB60" w:rsidR="0BCB5F42" w:rsidRDefault="0BCB5F42" w:rsidP="0BCB5F42">
            <w:pPr>
              <w:rPr>
                <w:highlight w:val="yellow"/>
              </w:rPr>
            </w:pPr>
          </w:p>
          <w:p w14:paraId="5AC744E2" w14:textId="5AD17234" w:rsidR="3285F838" w:rsidRDefault="3285F838" w:rsidP="3285F838"/>
        </w:tc>
      </w:tr>
      <w:tr w:rsidR="2CADFBB0" w14:paraId="544C96BA" w14:textId="77777777" w:rsidTr="47092805">
        <w:trPr>
          <w:trHeight w:val="300"/>
        </w:trPr>
        <w:tc>
          <w:tcPr>
            <w:tcW w:w="1639" w:type="dxa"/>
            <w:shd w:val="clear" w:color="auto" w:fill="C5E0B3" w:themeFill="accent6" w:themeFillTint="66"/>
          </w:tcPr>
          <w:p w14:paraId="05B803D7" w14:textId="762D4B39" w:rsidR="3CC0EA4E" w:rsidRDefault="3CC0EA4E" w:rsidP="3285F838">
            <w:pPr>
              <w:rPr>
                <w:b/>
                <w:bCs/>
              </w:rPr>
            </w:pPr>
            <w:r w:rsidRPr="3285F838">
              <w:rPr>
                <w:b/>
                <w:bCs/>
              </w:rPr>
              <w:t>Määräaikainen erottaminen</w:t>
            </w:r>
          </w:p>
        </w:tc>
        <w:tc>
          <w:tcPr>
            <w:tcW w:w="1474" w:type="dxa"/>
            <w:shd w:val="clear" w:color="auto" w:fill="C5E0B3" w:themeFill="accent6" w:themeFillTint="66"/>
          </w:tcPr>
          <w:p w14:paraId="2ACD5051" w14:textId="33119F24" w:rsidR="2CADFBB0" w:rsidRDefault="6BD5A8EE" w:rsidP="3285F838">
            <w:r w:rsidRPr="3285F838">
              <w:t>Oppilas voidaan erottaa enintään kolmeksi kuukaudeksi, jos rikkomus on vakava tai jatkuu jälki-istunnon tai kirjallisen varoituksen saamisen jälkeenkin.</w:t>
            </w:r>
          </w:p>
        </w:tc>
        <w:tc>
          <w:tcPr>
            <w:tcW w:w="1305" w:type="dxa"/>
            <w:shd w:val="clear" w:color="auto" w:fill="C5E0B3" w:themeFill="accent6" w:themeFillTint="66"/>
          </w:tcPr>
          <w:p w14:paraId="783745AE" w14:textId="042E7B93" w:rsidR="2CADFBB0" w:rsidRDefault="608DE22E" w:rsidP="3285F838">
            <w:r w:rsidRPr="3285F838">
              <w:t>Opetuksen järjestäjän monijäseninen toimielin</w:t>
            </w:r>
          </w:p>
        </w:tc>
        <w:tc>
          <w:tcPr>
            <w:tcW w:w="1443" w:type="dxa"/>
            <w:shd w:val="clear" w:color="auto" w:fill="C5E0B3" w:themeFill="accent6" w:themeFillTint="66"/>
          </w:tcPr>
          <w:p w14:paraId="54B0DB36" w14:textId="33021802" w:rsidR="2CADFBB0" w:rsidRDefault="608DE22E" w:rsidP="3285F838">
            <w:r w:rsidRPr="3285F838">
              <w:t>Oppilasta kuullaan ennen määräaikaista erottamist</w:t>
            </w:r>
            <w:r w:rsidR="7CA1651B" w:rsidRPr="3285F838">
              <w:t>a.</w:t>
            </w:r>
          </w:p>
          <w:p w14:paraId="4E961157" w14:textId="7CC2109C" w:rsidR="2CADFBB0" w:rsidRDefault="2CADFBB0" w:rsidP="3285F838"/>
          <w:p w14:paraId="762E9649" w14:textId="55C068C2" w:rsidR="2CADFBB0" w:rsidRDefault="50B905D7" w:rsidP="3285F838">
            <w:r w:rsidRPr="3285F838">
              <w:t>Määräaikainen erottaminen kirjataan Wilmaan. Määrä-aikaisesta erottamisest</w:t>
            </w:r>
            <w:r w:rsidRPr="3285F838">
              <w:lastRenderedPageBreak/>
              <w:t>a annetaan päätös.</w:t>
            </w:r>
          </w:p>
        </w:tc>
        <w:tc>
          <w:tcPr>
            <w:tcW w:w="2228" w:type="dxa"/>
            <w:shd w:val="clear" w:color="auto" w:fill="C5E0B3" w:themeFill="accent6" w:themeFillTint="66"/>
          </w:tcPr>
          <w:p w14:paraId="79B5EBE3" w14:textId="70875CCB" w:rsidR="2CADFBB0" w:rsidRDefault="3FEAFDBE" w:rsidP="3285F838">
            <w:r w:rsidRPr="3285F838">
              <w:lastRenderedPageBreak/>
              <w:t xml:space="preserve">Ilmoitetaan huoltajalle. </w:t>
            </w:r>
            <w:r w:rsidR="7124A682" w:rsidRPr="3285F838">
              <w:t>Huoltajalle varataan tilaisuus tulla kuulluksi.</w:t>
            </w:r>
          </w:p>
        </w:tc>
        <w:tc>
          <w:tcPr>
            <w:tcW w:w="2764" w:type="dxa"/>
            <w:shd w:val="clear" w:color="auto" w:fill="C5E0B3" w:themeFill="accent6" w:themeFillTint="66"/>
          </w:tcPr>
          <w:p w14:paraId="62808218" w14:textId="67F75A91" w:rsidR="5DE65E72" w:rsidRDefault="5DE65E72" w:rsidP="3285F838">
            <w:pPr>
              <w:rPr>
                <w:rFonts w:eastAsiaTheme="minorEastAsia"/>
              </w:rPr>
            </w:pPr>
            <w:r w:rsidRPr="3285F838">
              <w:rPr>
                <w:rFonts w:eastAsiaTheme="minorEastAsia"/>
              </w:rPr>
              <w:t>Määräaikaisesta erottamisesta on annettava päätös.</w:t>
            </w:r>
          </w:p>
          <w:p w14:paraId="318C2946" w14:textId="360AF83A" w:rsidR="3285F838" w:rsidRDefault="3285F838" w:rsidP="3285F838">
            <w:pPr>
              <w:rPr>
                <w:rFonts w:eastAsiaTheme="minorEastAsia"/>
              </w:rPr>
            </w:pPr>
          </w:p>
          <w:p w14:paraId="7B8EC699" w14:textId="2E866A0C" w:rsidR="5DE65E72" w:rsidRDefault="5DE65E72" w:rsidP="3285F838">
            <w:pPr>
              <w:rPr>
                <w:rFonts w:eastAsiaTheme="minorEastAsia"/>
              </w:rPr>
            </w:pPr>
            <w:r w:rsidRPr="3285F838">
              <w:rPr>
                <w:rFonts w:eastAsiaTheme="minorEastAsia"/>
              </w:rPr>
              <w:t>Ennen kuin oppilas voidaan erottaa määräaikaisesti, täytyy</w:t>
            </w:r>
          </w:p>
          <w:p w14:paraId="73A433FA" w14:textId="0DA83CE8" w:rsidR="5DE65E72" w:rsidRDefault="5DE65E72" w:rsidP="3285F838">
            <w:pPr>
              <w:pStyle w:val="Luettelokappale"/>
              <w:numPr>
                <w:ilvl w:val="0"/>
                <w:numId w:val="13"/>
              </w:numPr>
              <w:rPr>
                <w:rFonts w:eastAsiaTheme="minorEastAsia"/>
              </w:rPr>
            </w:pPr>
            <w:r w:rsidRPr="3285F838">
              <w:rPr>
                <w:rFonts w:eastAsiaTheme="minorEastAsia"/>
              </w:rPr>
              <w:t>yksilöidä teko tai laiminlyönti, joka on johtanut määräaikaiseen erottamiseen.</w:t>
            </w:r>
          </w:p>
          <w:p w14:paraId="748608ED" w14:textId="206E16DB" w:rsidR="5DE65E72" w:rsidRDefault="5DE65E72" w:rsidP="3285F838">
            <w:pPr>
              <w:pStyle w:val="Luettelokappale"/>
              <w:numPr>
                <w:ilvl w:val="0"/>
                <w:numId w:val="13"/>
              </w:numPr>
              <w:rPr>
                <w:rFonts w:eastAsiaTheme="minorEastAsia"/>
              </w:rPr>
            </w:pPr>
            <w:r w:rsidRPr="3285F838">
              <w:rPr>
                <w:rFonts w:eastAsiaTheme="minorEastAsia"/>
              </w:rPr>
              <w:t>kuulla oppilasta.</w:t>
            </w:r>
          </w:p>
          <w:p w14:paraId="296090F8" w14:textId="68CD9172" w:rsidR="5DE65E72" w:rsidRDefault="5DE65E72" w:rsidP="3285F838">
            <w:pPr>
              <w:pStyle w:val="Luettelokappale"/>
              <w:numPr>
                <w:ilvl w:val="0"/>
                <w:numId w:val="13"/>
              </w:numPr>
              <w:rPr>
                <w:rFonts w:eastAsiaTheme="minorEastAsia"/>
              </w:rPr>
            </w:pPr>
            <w:r w:rsidRPr="3285F838">
              <w:rPr>
                <w:rFonts w:eastAsiaTheme="minorEastAsia"/>
              </w:rPr>
              <w:lastRenderedPageBreak/>
              <w:t>hankkia muu tarpeellinen selvitys.</w:t>
            </w:r>
          </w:p>
          <w:p w14:paraId="62FAD36D" w14:textId="118862E0" w:rsidR="2CADFBB0" w:rsidRDefault="2CADFBB0" w:rsidP="3285F838">
            <w:pPr>
              <w:rPr>
                <w:rFonts w:eastAsiaTheme="minorEastAsia"/>
              </w:rPr>
            </w:pPr>
          </w:p>
          <w:p w14:paraId="0214C2BF" w14:textId="6D881514" w:rsidR="2CADFBB0" w:rsidRDefault="608DE22E" w:rsidP="3285F838">
            <w:pPr>
              <w:rPr>
                <w:rFonts w:eastAsiaTheme="minorEastAsia"/>
              </w:rPr>
            </w:pPr>
            <w:r w:rsidRPr="3285F838">
              <w:rPr>
                <w:rFonts w:eastAsiaTheme="minorEastAsia"/>
              </w:rPr>
              <w:t xml:space="preserve">Sosiaalihuollon edustajan tulee olla paikalla käsiteltäessä oppilaan määräaikaista erottamista, ellei sosiaalihuollosta vastaava toimielin </w:t>
            </w:r>
            <w:r w:rsidR="03F1A533" w:rsidRPr="3285F838">
              <w:rPr>
                <w:rFonts w:eastAsiaTheme="minorEastAsia"/>
              </w:rPr>
              <w:t>arvioi sitä ilmeisen tarpeettomaksi.</w:t>
            </w:r>
          </w:p>
          <w:p w14:paraId="32DCD442" w14:textId="75D67EB8" w:rsidR="2CADFBB0" w:rsidRDefault="2CADFBB0" w:rsidP="3285F838">
            <w:pPr>
              <w:rPr>
                <w:rFonts w:eastAsiaTheme="minorEastAsia"/>
              </w:rPr>
            </w:pPr>
          </w:p>
          <w:p w14:paraId="2EDCF9B5" w14:textId="79694E75" w:rsidR="2CADFBB0" w:rsidRDefault="5A6A1A1D" w:rsidP="3285F838">
            <w:pPr>
              <w:rPr>
                <w:rFonts w:eastAsiaTheme="minorEastAsia"/>
              </w:rPr>
            </w:pPr>
            <w:r w:rsidRPr="3285F838">
              <w:rPr>
                <w:rFonts w:eastAsiaTheme="minorEastAsia"/>
              </w:rPr>
              <w:t xml:space="preserve">Opetuksen järjestäjä </w:t>
            </w:r>
            <w:r w:rsidR="454370C9" w:rsidRPr="3285F838">
              <w:rPr>
                <w:rFonts w:eastAsiaTheme="minorEastAsia"/>
              </w:rPr>
              <w:t>vastaa tarvittavasta opetuksesta, jottei erotettu oppilas jää jälkeen vuosiluokkansa ja opetusryhmänsä edistymisestä.</w:t>
            </w:r>
            <w:r w:rsidR="487DD888" w:rsidRPr="3285F838">
              <w:rPr>
                <w:rFonts w:eastAsiaTheme="minorEastAsia"/>
              </w:rPr>
              <w:t xml:space="preserve"> Oppilaalle laaditaan henkilökohtainen suunnitelma opetuksen järjestämisestä ja seuraamisesta</w:t>
            </w:r>
            <w:r w:rsidR="3B8F303E" w:rsidRPr="3285F838">
              <w:rPr>
                <w:rFonts w:eastAsiaTheme="minorEastAsia"/>
              </w:rPr>
              <w:t xml:space="preserve">. Oppilaan huoltajalle </w:t>
            </w:r>
            <w:r w:rsidR="6885B84B" w:rsidRPr="3285F838">
              <w:rPr>
                <w:rFonts w:eastAsiaTheme="minorEastAsia"/>
              </w:rPr>
              <w:t xml:space="preserve">tai muulle lailliselle edustajalle sekä oppilaalle itselleen on varattava tilaisuus osallistua suunnitelman laatimiseen. </w:t>
            </w:r>
          </w:p>
          <w:p w14:paraId="1293C153" w14:textId="4F17196E" w:rsidR="2CADFBB0" w:rsidRDefault="2CADFBB0" w:rsidP="3285F838">
            <w:pPr>
              <w:rPr>
                <w:rFonts w:eastAsiaTheme="minorEastAsia"/>
              </w:rPr>
            </w:pPr>
          </w:p>
          <w:p w14:paraId="4E1226D8" w14:textId="4B38248C" w:rsidR="2CADFBB0" w:rsidRDefault="77AD946E" w:rsidP="3285F838">
            <w:pPr>
              <w:rPr>
                <w:rFonts w:eastAsiaTheme="minorEastAsia"/>
              </w:rPr>
            </w:pPr>
            <w:r w:rsidRPr="3285F838">
              <w:rPr>
                <w:rFonts w:eastAsiaTheme="minorEastAsia"/>
              </w:rPr>
              <w:t>Oppilaalle on järjestettävä tarvittava oppilashuolto.</w:t>
            </w:r>
          </w:p>
          <w:p w14:paraId="39E2ADC8" w14:textId="4C932A05" w:rsidR="2CADFBB0" w:rsidRDefault="2CADFBB0" w:rsidP="3285F838">
            <w:pPr>
              <w:rPr>
                <w:rFonts w:eastAsiaTheme="minorEastAsia"/>
              </w:rPr>
            </w:pPr>
          </w:p>
          <w:p w14:paraId="66CC9CC2" w14:textId="77F90F0B" w:rsidR="2CADFBB0" w:rsidRDefault="2CADFBB0" w:rsidP="3285F838">
            <w:pPr>
              <w:rPr>
                <w:rFonts w:eastAsiaTheme="minorEastAsia"/>
              </w:rPr>
            </w:pPr>
          </w:p>
        </w:tc>
        <w:tc>
          <w:tcPr>
            <w:tcW w:w="3208" w:type="dxa"/>
            <w:shd w:val="clear" w:color="auto" w:fill="C5E0B3" w:themeFill="accent6" w:themeFillTint="66"/>
          </w:tcPr>
          <w:p w14:paraId="5BBE6A6D" w14:textId="5FB19D04" w:rsidR="2EE1D2E4" w:rsidRDefault="2EE1D2E4" w:rsidP="0BCB5F42">
            <w:pPr>
              <w:spacing w:line="259" w:lineRule="auto"/>
              <w:rPr>
                <w:rFonts w:eastAsiaTheme="minorEastAsia"/>
                <w:highlight w:val="yellow"/>
              </w:rPr>
            </w:pPr>
            <w:r w:rsidRPr="0BCB5F42">
              <w:rPr>
                <w:rFonts w:eastAsiaTheme="minorEastAsia"/>
                <w:highlight w:val="yellow"/>
              </w:rPr>
              <w:lastRenderedPageBreak/>
              <w:t>Koulukohtaista:</w:t>
            </w:r>
          </w:p>
          <w:p w14:paraId="4DFBC546" w14:textId="77777777" w:rsidR="51C8E9BD" w:rsidRDefault="51C8E9BD" w:rsidP="0BCB5F42">
            <w:pPr>
              <w:pStyle w:val="Luettelokappale"/>
              <w:numPr>
                <w:ilvl w:val="0"/>
                <w:numId w:val="10"/>
              </w:numPr>
              <w:rPr>
                <w:rFonts w:eastAsiaTheme="minorEastAsia"/>
                <w:highlight w:val="yellow"/>
              </w:rPr>
            </w:pPr>
            <w:r w:rsidRPr="0BCB5F42">
              <w:rPr>
                <w:rFonts w:eastAsiaTheme="minorEastAsia"/>
                <w:highlight w:val="yellow"/>
              </w:rPr>
              <w:t>Kuka (ketkä) laati</w:t>
            </w:r>
            <w:r w:rsidR="14322682" w:rsidRPr="0BCB5F42">
              <w:rPr>
                <w:rFonts w:eastAsiaTheme="minorEastAsia"/>
                <w:highlight w:val="yellow"/>
              </w:rPr>
              <w:t>vat henkilökohtaisen suunnitelman opetuksen järjestämisestä ja seuraamisesta? Rehtori, opettaja, opo...?</w:t>
            </w:r>
          </w:p>
          <w:p w14:paraId="0C49F004" w14:textId="77777777" w:rsidR="00523446" w:rsidRDefault="00523446" w:rsidP="00523446">
            <w:pPr>
              <w:rPr>
                <w:rFonts w:eastAsiaTheme="minorEastAsia"/>
                <w:highlight w:val="yellow"/>
              </w:rPr>
            </w:pPr>
          </w:p>
          <w:p w14:paraId="36031731" w14:textId="77777777" w:rsidR="00523446" w:rsidRDefault="00523446" w:rsidP="00523446">
            <w:pPr>
              <w:rPr>
                <w:rFonts w:eastAsiaTheme="minorEastAsia"/>
                <w:highlight w:val="yellow"/>
              </w:rPr>
            </w:pPr>
          </w:p>
          <w:p w14:paraId="41E7BB22" w14:textId="7B8B14C0" w:rsidR="00E97872" w:rsidRPr="00E97872" w:rsidRDefault="00523446" w:rsidP="00E97872">
            <w:pPr>
              <w:pStyle w:val="Luettelokappale"/>
              <w:numPr>
                <w:ilvl w:val="0"/>
                <w:numId w:val="15"/>
              </w:numPr>
              <w:rPr>
                <w:rFonts w:eastAsiaTheme="minorEastAsia"/>
                <w:highlight w:val="yellow"/>
              </w:rPr>
            </w:pPr>
            <w:r w:rsidRPr="00E97872">
              <w:rPr>
                <w:rFonts w:eastAsiaTheme="minorEastAsia"/>
                <w:highlight w:val="yellow"/>
              </w:rPr>
              <w:t>Luokanopettaja</w:t>
            </w:r>
            <w:r w:rsidR="00E97872" w:rsidRPr="00E97872">
              <w:rPr>
                <w:rFonts w:eastAsiaTheme="minorEastAsia"/>
                <w:highlight w:val="yellow"/>
              </w:rPr>
              <w:t>, moniammatillinen OHR</w:t>
            </w:r>
          </w:p>
        </w:tc>
      </w:tr>
    </w:tbl>
    <w:p w14:paraId="6FBBCF7D" w14:textId="59E036EC" w:rsidR="614EF17F" w:rsidRDefault="614EF17F" w:rsidP="614EF17F"/>
    <w:sectPr w:rsidR="614EF1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C4F"/>
    <w:multiLevelType w:val="hybridMultilevel"/>
    <w:tmpl w:val="82E03996"/>
    <w:lvl w:ilvl="0" w:tplc="9D2AEB5A">
      <w:start w:val="1"/>
      <w:numFmt w:val="bullet"/>
      <w:lvlText w:val="-"/>
      <w:lvlJc w:val="left"/>
      <w:pPr>
        <w:ind w:left="720" w:hanging="360"/>
      </w:pPr>
      <w:rPr>
        <w:rFonts w:ascii="Calibri" w:hAnsi="Calibri" w:hint="default"/>
      </w:rPr>
    </w:lvl>
    <w:lvl w:ilvl="1" w:tplc="6270FDD0">
      <w:start w:val="1"/>
      <w:numFmt w:val="bullet"/>
      <w:lvlText w:val="o"/>
      <w:lvlJc w:val="left"/>
      <w:pPr>
        <w:ind w:left="1440" w:hanging="360"/>
      </w:pPr>
      <w:rPr>
        <w:rFonts w:ascii="Courier New" w:hAnsi="Courier New" w:hint="default"/>
      </w:rPr>
    </w:lvl>
    <w:lvl w:ilvl="2" w:tplc="96BA0B10">
      <w:start w:val="1"/>
      <w:numFmt w:val="bullet"/>
      <w:lvlText w:val=""/>
      <w:lvlJc w:val="left"/>
      <w:pPr>
        <w:ind w:left="2160" w:hanging="360"/>
      </w:pPr>
      <w:rPr>
        <w:rFonts w:ascii="Wingdings" w:hAnsi="Wingdings" w:hint="default"/>
      </w:rPr>
    </w:lvl>
    <w:lvl w:ilvl="3" w:tplc="D562C44A">
      <w:start w:val="1"/>
      <w:numFmt w:val="bullet"/>
      <w:lvlText w:val=""/>
      <w:lvlJc w:val="left"/>
      <w:pPr>
        <w:ind w:left="2880" w:hanging="360"/>
      </w:pPr>
      <w:rPr>
        <w:rFonts w:ascii="Symbol" w:hAnsi="Symbol" w:hint="default"/>
      </w:rPr>
    </w:lvl>
    <w:lvl w:ilvl="4" w:tplc="D2965300">
      <w:start w:val="1"/>
      <w:numFmt w:val="bullet"/>
      <w:lvlText w:val="o"/>
      <w:lvlJc w:val="left"/>
      <w:pPr>
        <w:ind w:left="3600" w:hanging="360"/>
      </w:pPr>
      <w:rPr>
        <w:rFonts w:ascii="Courier New" w:hAnsi="Courier New" w:hint="default"/>
      </w:rPr>
    </w:lvl>
    <w:lvl w:ilvl="5" w:tplc="A8205B34">
      <w:start w:val="1"/>
      <w:numFmt w:val="bullet"/>
      <w:lvlText w:val=""/>
      <w:lvlJc w:val="left"/>
      <w:pPr>
        <w:ind w:left="4320" w:hanging="360"/>
      </w:pPr>
      <w:rPr>
        <w:rFonts w:ascii="Wingdings" w:hAnsi="Wingdings" w:hint="default"/>
      </w:rPr>
    </w:lvl>
    <w:lvl w:ilvl="6" w:tplc="69E6F40A">
      <w:start w:val="1"/>
      <w:numFmt w:val="bullet"/>
      <w:lvlText w:val=""/>
      <w:lvlJc w:val="left"/>
      <w:pPr>
        <w:ind w:left="5040" w:hanging="360"/>
      </w:pPr>
      <w:rPr>
        <w:rFonts w:ascii="Symbol" w:hAnsi="Symbol" w:hint="default"/>
      </w:rPr>
    </w:lvl>
    <w:lvl w:ilvl="7" w:tplc="A5202B68">
      <w:start w:val="1"/>
      <w:numFmt w:val="bullet"/>
      <w:lvlText w:val="o"/>
      <w:lvlJc w:val="left"/>
      <w:pPr>
        <w:ind w:left="5760" w:hanging="360"/>
      </w:pPr>
      <w:rPr>
        <w:rFonts w:ascii="Courier New" w:hAnsi="Courier New" w:hint="default"/>
      </w:rPr>
    </w:lvl>
    <w:lvl w:ilvl="8" w:tplc="BFEC4B84">
      <w:start w:val="1"/>
      <w:numFmt w:val="bullet"/>
      <w:lvlText w:val=""/>
      <w:lvlJc w:val="left"/>
      <w:pPr>
        <w:ind w:left="6480" w:hanging="360"/>
      </w:pPr>
      <w:rPr>
        <w:rFonts w:ascii="Wingdings" w:hAnsi="Wingdings" w:hint="default"/>
      </w:rPr>
    </w:lvl>
  </w:abstractNum>
  <w:abstractNum w:abstractNumId="1" w15:restartNumberingAfterBreak="0">
    <w:nsid w:val="0DC7F0D2"/>
    <w:multiLevelType w:val="hybridMultilevel"/>
    <w:tmpl w:val="59BC0FF6"/>
    <w:lvl w:ilvl="0" w:tplc="A29A7834">
      <w:start w:val="1"/>
      <w:numFmt w:val="bullet"/>
      <w:lvlText w:val="-"/>
      <w:lvlJc w:val="left"/>
      <w:pPr>
        <w:ind w:left="720" w:hanging="360"/>
      </w:pPr>
      <w:rPr>
        <w:rFonts w:ascii="Calibri" w:hAnsi="Calibri" w:hint="default"/>
      </w:rPr>
    </w:lvl>
    <w:lvl w:ilvl="1" w:tplc="E86E529C">
      <w:start w:val="1"/>
      <w:numFmt w:val="bullet"/>
      <w:lvlText w:val="o"/>
      <w:lvlJc w:val="left"/>
      <w:pPr>
        <w:ind w:left="1440" w:hanging="360"/>
      </w:pPr>
      <w:rPr>
        <w:rFonts w:ascii="Courier New" w:hAnsi="Courier New" w:hint="default"/>
      </w:rPr>
    </w:lvl>
    <w:lvl w:ilvl="2" w:tplc="B34846A2">
      <w:start w:val="1"/>
      <w:numFmt w:val="bullet"/>
      <w:lvlText w:val=""/>
      <w:lvlJc w:val="left"/>
      <w:pPr>
        <w:ind w:left="2160" w:hanging="360"/>
      </w:pPr>
      <w:rPr>
        <w:rFonts w:ascii="Wingdings" w:hAnsi="Wingdings" w:hint="default"/>
      </w:rPr>
    </w:lvl>
    <w:lvl w:ilvl="3" w:tplc="33E2B3FE">
      <w:start w:val="1"/>
      <w:numFmt w:val="bullet"/>
      <w:lvlText w:val=""/>
      <w:lvlJc w:val="left"/>
      <w:pPr>
        <w:ind w:left="2880" w:hanging="360"/>
      </w:pPr>
      <w:rPr>
        <w:rFonts w:ascii="Symbol" w:hAnsi="Symbol" w:hint="default"/>
      </w:rPr>
    </w:lvl>
    <w:lvl w:ilvl="4" w:tplc="CB1806C4">
      <w:start w:val="1"/>
      <w:numFmt w:val="bullet"/>
      <w:lvlText w:val="o"/>
      <w:lvlJc w:val="left"/>
      <w:pPr>
        <w:ind w:left="3600" w:hanging="360"/>
      </w:pPr>
      <w:rPr>
        <w:rFonts w:ascii="Courier New" w:hAnsi="Courier New" w:hint="default"/>
      </w:rPr>
    </w:lvl>
    <w:lvl w:ilvl="5" w:tplc="F71EDE5E">
      <w:start w:val="1"/>
      <w:numFmt w:val="bullet"/>
      <w:lvlText w:val=""/>
      <w:lvlJc w:val="left"/>
      <w:pPr>
        <w:ind w:left="4320" w:hanging="360"/>
      </w:pPr>
      <w:rPr>
        <w:rFonts w:ascii="Wingdings" w:hAnsi="Wingdings" w:hint="default"/>
      </w:rPr>
    </w:lvl>
    <w:lvl w:ilvl="6" w:tplc="6B644184">
      <w:start w:val="1"/>
      <w:numFmt w:val="bullet"/>
      <w:lvlText w:val=""/>
      <w:lvlJc w:val="left"/>
      <w:pPr>
        <w:ind w:left="5040" w:hanging="360"/>
      </w:pPr>
      <w:rPr>
        <w:rFonts w:ascii="Symbol" w:hAnsi="Symbol" w:hint="default"/>
      </w:rPr>
    </w:lvl>
    <w:lvl w:ilvl="7" w:tplc="FACABD56">
      <w:start w:val="1"/>
      <w:numFmt w:val="bullet"/>
      <w:lvlText w:val="o"/>
      <w:lvlJc w:val="left"/>
      <w:pPr>
        <w:ind w:left="5760" w:hanging="360"/>
      </w:pPr>
      <w:rPr>
        <w:rFonts w:ascii="Courier New" w:hAnsi="Courier New" w:hint="default"/>
      </w:rPr>
    </w:lvl>
    <w:lvl w:ilvl="8" w:tplc="057A64C0">
      <w:start w:val="1"/>
      <w:numFmt w:val="bullet"/>
      <w:lvlText w:val=""/>
      <w:lvlJc w:val="left"/>
      <w:pPr>
        <w:ind w:left="6480" w:hanging="360"/>
      </w:pPr>
      <w:rPr>
        <w:rFonts w:ascii="Wingdings" w:hAnsi="Wingdings" w:hint="default"/>
      </w:rPr>
    </w:lvl>
  </w:abstractNum>
  <w:abstractNum w:abstractNumId="2" w15:restartNumberingAfterBreak="0">
    <w:nsid w:val="259851DC"/>
    <w:multiLevelType w:val="hybridMultilevel"/>
    <w:tmpl w:val="8C2C120E"/>
    <w:lvl w:ilvl="0" w:tplc="222688EE">
      <w:start w:val="1"/>
      <w:numFmt w:val="bullet"/>
      <w:lvlText w:val="-"/>
      <w:lvlJc w:val="left"/>
      <w:pPr>
        <w:ind w:left="720" w:hanging="360"/>
      </w:pPr>
      <w:rPr>
        <w:rFonts w:ascii="Calibri" w:hAnsi="Calibri" w:hint="default"/>
      </w:rPr>
    </w:lvl>
    <w:lvl w:ilvl="1" w:tplc="9AA2BB24">
      <w:start w:val="1"/>
      <w:numFmt w:val="bullet"/>
      <w:lvlText w:val="o"/>
      <w:lvlJc w:val="left"/>
      <w:pPr>
        <w:ind w:left="1440" w:hanging="360"/>
      </w:pPr>
      <w:rPr>
        <w:rFonts w:ascii="Courier New" w:hAnsi="Courier New" w:hint="default"/>
      </w:rPr>
    </w:lvl>
    <w:lvl w:ilvl="2" w:tplc="E5B4DEE2">
      <w:start w:val="1"/>
      <w:numFmt w:val="bullet"/>
      <w:lvlText w:val=""/>
      <w:lvlJc w:val="left"/>
      <w:pPr>
        <w:ind w:left="2160" w:hanging="360"/>
      </w:pPr>
      <w:rPr>
        <w:rFonts w:ascii="Wingdings" w:hAnsi="Wingdings" w:hint="default"/>
      </w:rPr>
    </w:lvl>
    <w:lvl w:ilvl="3" w:tplc="227EB438">
      <w:start w:val="1"/>
      <w:numFmt w:val="bullet"/>
      <w:lvlText w:val=""/>
      <w:lvlJc w:val="left"/>
      <w:pPr>
        <w:ind w:left="2880" w:hanging="360"/>
      </w:pPr>
      <w:rPr>
        <w:rFonts w:ascii="Symbol" w:hAnsi="Symbol" w:hint="default"/>
      </w:rPr>
    </w:lvl>
    <w:lvl w:ilvl="4" w:tplc="4FB4FFD8">
      <w:start w:val="1"/>
      <w:numFmt w:val="bullet"/>
      <w:lvlText w:val="o"/>
      <w:lvlJc w:val="left"/>
      <w:pPr>
        <w:ind w:left="3600" w:hanging="360"/>
      </w:pPr>
      <w:rPr>
        <w:rFonts w:ascii="Courier New" w:hAnsi="Courier New" w:hint="default"/>
      </w:rPr>
    </w:lvl>
    <w:lvl w:ilvl="5" w:tplc="977AC420">
      <w:start w:val="1"/>
      <w:numFmt w:val="bullet"/>
      <w:lvlText w:val=""/>
      <w:lvlJc w:val="left"/>
      <w:pPr>
        <w:ind w:left="4320" w:hanging="360"/>
      </w:pPr>
      <w:rPr>
        <w:rFonts w:ascii="Wingdings" w:hAnsi="Wingdings" w:hint="default"/>
      </w:rPr>
    </w:lvl>
    <w:lvl w:ilvl="6" w:tplc="83F02112">
      <w:start w:val="1"/>
      <w:numFmt w:val="bullet"/>
      <w:lvlText w:val=""/>
      <w:lvlJc w:val="left"/>
      <w:pPr>
        <w:ind w:left="5040" w:hanging="360"/>
      </w:pPr>
      <w:rPr>
        <w:rFonts w:ascii="Symbol" w:hAnsi="Symbol" w:hint="default"/>
      </w:rPr>
    </w:lvl>
    <w:lvl w:ilvl="7" w:tplc="F5DECE66">
      <w:start w:val="1"/>
      <w:numFmt w:val="bullet"/>
      <w:lvlText w:val="o"/>
      <w:lvlJc w:val="left"/>
      <w:pPr>
        <w:ind w:left="5760" w:hanging="360"/>
      </w:pPr>
      <w:rPr>
        <w:rFonts w:ascii="Courier New" w:hAnsi="Courier New" w:hint="default"/>
      </w:rPr>
    </w:lvl>
    <w:lvl w:ilvl="8" w:tplc="B3FECDE4">
      <w:start w:val="1"/>
      <w:numFmt w:val="bullet"/>
      <w:lvlText w:val=""/>
      <w:lvlJc w:val="left"/>
      <w:pPr>
        <w:ind w:left="6480" w:hanging="360"/>
      </w:pPr>
      <w:rPr>
        <w:rFonts w:ascii="Wingdings" w:hAnsi="Wingdings" w:hint="default"/>
      </w:rPr>
    </w:lvl>
  </w:abstractNum>
  <w:abstractNum w:abstractNumId="3" w15:restartNumberingAfterBreak="0">
    <w:nsid w:val="32E412D0"/>
    <w:multiLevelType w:val="hybridMultilevel"/>
    <w:tmpl w:val="8B3608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433E92C"/>
    <w:multiLevelType w:val="hybridMultilevel"/>
    <w:tmpl w:val="C306367E"/>
    <w:lvl w:ilvl="0" w:tplc="F4F270F8">
      <w:start w:val="1"/>
      <w:numFmt w:val="bullet"/>
      <w:lvlText w:val="-"/>
      <w:lvlJc w:val="left"/>
      <w:pPr>
        <w:ind w:left="720" w:hanging="360"/>
      </w:pPr>
      <w:rPr>
        <w:rFonts w:ascii="Calibri" w:hAnsi="Calibri" w:hint="default"/>
      </w:rPr>
    </w:lvl>
    <w:lvl w:ilvl="1" w:tplc="395CD68C">
      <w:start w:val="1"/>
      <w:numFmt w:val="bullet"/>
      <w:lvlText w:val="o"/>
      <w:lvlJc w:val="left"/>
      <w:pPr>
        <w:ind w:left="1440" w:hanging="360"/>
      </w:pPr>
      <w:rPr>
        <w:rFonts w:ascii="Courier New" w:hAnsi="Courier New" w:hint="default"/>
      </w:rPr>
    </w:lvl>
    <w:lvl w:ilvl="2" w:tplc="41AAA670">
      <w:start w:val="1"/>
      <w:numFmt w:val="bullet"/>
      <w:lvlText w:val=""/>
      <w:lvlJc w:val="left"/>
      <w:pPr>
        <w:ind w:left="2160" w:hanging="360"/>
      </w:pPr>
      <w:rPr>
        <w:rFonts w:ascii="Wingdings" w:hAnsi="Wingdings" w:hint="default"/>
      </w:rPr>
    </w:lvl>
    <w:lvl w:ilvl="3" w:tplc="BCE8BF76">
      <w:start w:val="1"/>
      <w:numFmt w:val="bullet"/>
      <w:lvlText w:val=""/>
      <w:lvlJc w:val="left"/>
      <w:pPr>
        <w:ind w:left="2880" w:hanging="360"/>
      </w:pPr>
      <w:rPr>
        <w:rFonts w:ascii="Symbol" w:hAnsi="Symbol" w:hint="default"/>
      </w:rPr>
    </w:lvl>
    <w:lvl w:ilvl="4" w:tplc="BB728A46">
      <w:start w:val="1"/>
      <w:numFmt w:val="bullet"/>
      <w:lvlText w:val="o"/>
      <w:lvlJc w:val="left"/>
      <w:pPr>
        <w:ind w:left="3600" w:hanging="360"/>
      </w:pPr>
      <w:rPr>
        <w:rFonts w:ascii="Courier New" w:hAnsi="Courier New" w:hint="default"/>
      </w:rPr>
    </w:lvl>
    <w:lvl w:ilvl="5" w:tplc="22C65DB6">
      <w:start w:val="1"/>
      <w:numFmt w:val="bullet"/>
      <w:lvlText w:val=""/>
      <w:lvlJc w:val="left"/>
      <w:pPr>
        <w:ind w:left="4320" w:hanging="360"/>
      </w:pPr>
      <w:rPr>
        <w:rFonts w:ascii="Wingdings" w:hAnsi="Wingdings" w:hint="default"/>
      </w:rPr>
    </w:lvl>
    <w:lvl w:ilvl="6" w:tplc="83B2E85A">
      <w:start w:val="1"/>
      <w:numFmt w:val="bullet"/>
      <w:lvlText w:val=""/>
      <w:lvlJc w:val="left"/>
      <w:pPr>
        <w:ind w:left="5040" w:hanging="360"/>
      </w:pPr>
      <w:rPr>
        <w:rFonts w:ascii="Symbol" w:hAnsi="Symbol" w:hint="default"/>
      </w:rPr>
    </w:lvl>
    <w:lvl w:ilvl="7" w:tplc="44DE8D54">
      <w:start w:val="1"/>
      <w:numFmt w:val="bullet"/>
      <w:lvlText w:val="o"/>
      <w:lvlJc w:val="left"/>
      <w:pPr>
        <w:ind w:left="5760" w:hanging="360"/>
      </w:pPr>
      <w:rPr>
        <w:rFonts w:ascii="Courier New" w:hAnsi="Courier New" w:hint="default"/>
      </w:rPr>
    </w:lvl>
    <w:lvl w:ilvl="8" w:tplc="3B360A0A">
      <w:start w:val="1"/>
      <w:numFmt w:val="bullet"/>
      <w:lvlText w:val=""/>
      <w:lvlJc w:val="left"/>
      <w:pPr>
        <w:ind w:left="6480" w:hanging="360"/>
      </w:pPr>
      <w:rPr>
        <w:rFonts w:ascii="Wingdings" w:hAnsi="Wingdings" w:hint="default"/>
      </w:rPr>
    </w:lvl>
  </w:abstractNum>
  <w:abstractNum w:abstractNumId="5" w15:restartNumberingAfterBreak="0">
    <w:nsid w:val="38C19108"/>
    <w:multiLevelType w:val="hybridMultilevel"/>
    <w:tmpl w:val="D996CDDA"/>
    <w:lvl w:ilvl="0" w:tplc="B3544710">
      <w:start w:val="1"/>
      <w:numFmt w:val="bullet"/>
      <w:lvlText w:val="-"/>
      <w:lvlJc w:val="left"/>
      <w:pPr>
        <w:ind w:left="720" w:hanging="360"/>
      </w:pPr>
      <w:rPr>
        <w:rFonts w:ascii="Calibri" w:hAnsi="Calibri" w:hint="default"/>
      </w:rPr>
    </w:lvl>
    <w:lvl w:ilvl="1" w:tplc="B93EF70E">
      <w:start w:val="1"/>
      <w:numFmt w:val="bullet"/>
      <w:lvlText w:val="o"/>
      <w:lvlJc w:val="left"/>
      <w:pPr>
        <w:ind w:left="1440" w:hanging="360"/>
      </w:pPr>
      <w:rPr>
        <w:rFonts w:ascii="Courier New" w:hAnsi="Courier New" w:hint="default"/>
      </w:rPr>
    </w:lvl>
    <w:lvl w:ilvl="2" w:tplc="98488B26">
      <w:start w:val="1"/>
      <w:numFmt w:val="bullet"/>
      <w:lvlText w:val=""/>
      <w:lvlJc w:val="left"/>
      <w:pPr>
        <w:ind w:left="2160" w:hanging="360"/>
      </w:pPr>
      <w:rPr>
        <w:rFonts w:ascii="Wingdings" w:hAnsi="Wingdings" w:hint="default"/>
      </w:rPr>
    </w:lvl>
    <w:lvl w:ilvl="3" w:tplc="CE226FAA">
      <w:start w:val="1"/>
      <w:numFmt w:val="bullet"/>
      <w:lvlText w:val=""/>
      <w:lvlJc w:val="left"/>
      <w:pPr>
        <w:ind w:left="2880" w:hanging="360"/>
      </w:pPr>
      <w:rPr>
        <w:rFonts w:ascii="Symbol" w:hAnsi="Symbol" w:hint="default"/>
      </w:rPr>
    </w:lvl>
    <w:lvl w:ilvl="4" w:tplc="26E6C054">
      <w:start w:val="1"/>
      <w:numFmt w:val="bullet"/>
      <w:lvlText w:val="o"/>
      <w:lvlJc w:val="left"/>
      <w:pPr>
        <w:ind w:left="3600" w:hanging="360"/>
      </w:pPr>
      <w:rPr>
        <w:rFonts w:ascii="Courier New" w:hAnsi="Courier New" w:hint="default"/>
      </w:rPr>
    </w:lvl>
    <w:lvl w:ilvl="5" w:tplc="D3B2FDFC">
      <w:start w:val="1"/>
      <w:numFmt w:val="bullet"/>
      <w:lvlText w:val=""/>
      <w:lvlJc w:val="left"/>
      <w:pPr>
        <w:ind w:left="4320" w:hanging="360"/>
      </w:pPr>
      <w:rPr>
        <w:rFonts w:ascii="Wingdings" w:hAnsi="Wingdings" w:hint="default"/>
      </w:rPr>
    </w:lvl>
    <w:lvl w:ilvl="6" w:tplc="571AF6BC">
      <w:start w:val="1"/>
      <w:numFmt w:val="bullet"/>
      <w:lvlText w:val=""/>
      <w:lvlJc w:val="left"/>
      <w:pPr>
        <w:ind w:left="5040" w:hanging="360"/>
      </w:pPr>
      <w:rPr>
        <w:rFonts w:ascii="Symbol" w:hAnsi="Symbol" w:hint="default"/>
      </w:rPr>
    </w:lvl>
    <w:lvl w:ilvl="7" w:tplc="4EE8A708">
      <w:start w:val="1"/>
      <w:numFmt w:val="bullet"/>
      <w:lvlText w:val="o"/>
      <w:lvlJc w:val="left"/>
      <w:pPr>
        <w:ind w:left="5760" w:hanging="360"/>
      </w:pPr>
      <w:rPr>
        <w:rFonts w:ascii="Courier New" w:hAnsi="Courier New" w:hint="default"/>
      </w:rPr>
    </w:lvl>
    <w:lvl w:ilvl="8" w:tplc="59B6204C">
      <w:start w:val="1"/>
      <w:numFmt w:val="bullet"/>
      <w:lvlText w:val=""/>
      <w:lvlJc w:val="left"/>
      <w:pPr>
        <w:ind w:left="6480" w:hanging="360"/>
      </w:pPr>
      <w:rPr>
        <w:rFonts w:ascii="Wingdings" w:hAnsi="Wingdings" w:hint="default"/>
      </w:rPr>
    </w:lvl>
  </w:abstractNum>
  <w:abstractNum w:abstractNumId="6" w15:restartNumberingAfterBreak="0">
    <w:nsid w:val="3FED21AD"/>
    <w:multiLevelType w:val="hybridMultilevel"/>
    <w:tmpl w:val="398281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1BCDBB2"/>
    <w:multiLevelType w:val="hybridMultilevel"/>
    <w:tmpl w:val="DFD444DC"/>
    <w:lvl w:ilvl="0" w:tplc="040B0001">
      <w:start w:val="1"/>
      <w:numFmt w:val="bullet"/>
      <w:lvlText w:val=""/>
      <w:lvlJc w:val="left"/>
      <w:pPr>
        <w:ind w:left="720" w:hanging="360"/>
      </w:pPr>
      <w:rPr>
        <w:rFonts w:ascii="Symbol" w:hAnsi="Symbol" w:hint="default"/>
      </w:rPr>
    </w:lvl>
    <w:lvl w:ilvl="1" w:tplc="E1424C6A">
      <w:start w:val="1"/>
      <w:numFmt w:val="bullet"/>
      <w:lvlText w:val="o"/>
      <w:lvlJc w:val="left"/>
      <w:pPr>
        <w:ind w:left="1440" w:hanging="360"/>
      </w:pPr>
      <w:rPr>
        <w:rFonts w:ascii="Courier New" w:hAnsi="Courier New" w:hint="default"/>
      </w:rPr>
    </w:lvl>
    <w:lvl w:ilvl="2" w:tplc="D9E026A6">
      <w:start w:val="1"/>
      <w:numFmt w:val="bullet"/>
      <w:lvlText w:val=""/>
      <w:lvlJc w:val="left"/>
      <w:pPr>
        <w:ind w:left="2160" w:hanging="360"/>
      </w:pPr>
      <w:rPr>
        <w:rFonts w:ascii="Wingdings" w:hAnsi="Wingdings" w:hint="default"/>
      </w:rPr>
    </w:lvl>
    <w:lvl w:ilvl="3" w:tplc="1E7A75F0">
      <w:start w:val="1"/>
      <w:numFmt w:val="bullet"/>
      <w:lvlText w:val=""/>
      <w:lvlJc w:val="left"/>
      <w:pPr>
        <w:ind w:left="2880" w:hanging="360"/>
      </w:pPr>
      <w:rPr>
        <w:rFonts w:ascii="Symbol" w:hAnsi="Symbol" w:hint="default"/>
      </w:rPr>
    </w:lvl>
    <w:lvl w:ilvl="4" w:tplc="F2FE7DEA">
      <w:start w:val="1"/>
      <w:numFmt w:val="bullet"/>
      <w:lvlText w:val="o"/>
      <w:lvlJc w:val="left"/>
      <w:pPr>
        <w:ind w:left="3600" w:hanging="360"/>
      </w:pPr>
      <w:rPr>
        <w:rFonts w:ascii="Courier New" w:hAnsi="Courier New" w:hint="default"/>
      </w:rPr>
    </w:lvl>
    <w:lvl w:ilvl="5" w:tplc="0D606F9C">
      <w:start w:val="1"/>
      <w:numFmt w:val="bullet"/>
      <w:lvlText w:val=""/>
      <w:lvlJc w:val="left"/>
      <w:pPr>
        <w:ind w:left="4320" w:hanging="360"/>
      </w:pPr>
      <w:rPr>
        <w:rFonts w:ascii="Wingdings" w:hAnsi="Wingdings" w:hint="default"/>
      </w:rPr>
    </w:lvl>
    <w:lvl w:ilvl="6" w:tplc="1138D2F8">
      <w:start w:val="1"/>
      <w:numFmt w:val="bullet"/>
      <w:lvlText w:val=""/>
      <w:lvlJc w:val="left"/>
      <w:pPr>
        <w:ind w:left="5040" w:hanging="360"/>
      </w:pPr>
      <w:rPr>
        <w:rFonts w:ascii="Symbol" w:hAnsi="Symbol" w:hint="default"/>
      </w:rPr>
    </w:lvl>
    <w:lvl w:ilvl="7" w:tplc="FAFC57D4">
      <w:start w:val="1"/>
      <w:numFmt w:val="bullet"/>
      <w:lvlText w:val="o"/>
      <w:lvlJc w:val="left"/>
      <w:pPr>
        <w:ind w:left="5760" w:hanging="360"/>
      </w:pPr>
      <w:rPr>
        <w:rFonts w:ascii="Courier New" w:hAnsi="Courier New" w:hint="default"/>
      </w:rPr>
    </w:lvl>
    <w:lvl w:ilvl="8" w:tplc="DE5E4508">
      <w:start w:val="1"/>
      <w:numFmt w:val="bullet"/>
      <w:lvlText w:val=""/>
      <w:lvlJc w:val="left"/>
      <w:pPr>
        <w:ind w:left="6480" w:hanging="360"/>
      </w:pPr>
      <w:rPr>
        <w:rFonts w:ascii="Wingdings" w:hAnsi="Wingdings" w:hint="default"/>
      </w:rPr>
    </w:lvl>
  </w:abstractNum>
  <w:abstractNum w:abstractNumId="8" w15:restartNumberingAfterBreak="0">
    <w:nsid w:val="53B92831"/>
    <w:multiLevelType w:val="hybridMultilevel"/>
    <w:tmpl w:val="1C449C36"/>
    <w:lvl w:ilvl="0" w:tplc="31561750">
      <w:start w:val="1"/>
      <w:numFmt w:val="bullet"/>
      <w:lvlText w:val=""/>
      <w:lvlJc w:val="left"/>
      <w:pPr>
        <w:ind w:left="720" w:hanging="360"/>
      </w:pPr>
      <w:rPr>
        <w:rFonts w:ascii="Symbol" w:hAnsi="Symbol" w:hint="default"/>
      </w:rPr>
    </w:lvl>
    <w:lvl w:ilvl="1" w:tplc="C012FB38">
      <w:start w:val="1"/>
      <w:numFmt w:val="bullet"/>
      <w:lvlText w:val="o"/>
      <w:lvlJc w:val="left"/>
      <w:pPr>
        <w:ind w:left="1440" w:hanging="360"/>
      </w:pPr>
      <w:rPr>
        <w:rFonts w:ascii="Courier New" w:hAnsi="Courier New" w:hint="default"/>
      </w:rPr>
    </w:lvl>
    <w:lvl w:ilvl="2" w:tplc="30CA099A">
      <w:start w:val="1"/>
      <w:numFmt w:val="bullet"/>
      <w:lvlText w:val=""/>
      <w:lvlJc w:val="left"/>
      <w:pPr>
        <w:ind w:left="2160" w:hanging="360"/>
      </w:pPr>
      <w:rPr>
        <w:rFonts w:ascii="Wingdings" w:hAnsi="Wingdings" w:hint="default"/>
      </w:rPr>
    </w:lvl>
    <w:lvl w:ilvl="3" w:tplc="B3101CF2">
      <w:start w:val="1"/>
      <w:numFmt w:val="bullet"/>
      <w:lvlText w:val=""/>
      <w:lvlJc w:val="left"/>
      <w:pPr>
        <w:ind w:left="2880" w:hanging="360"/>
      </w:pPr>
      <w:rPr>
        <w:rFonts w:ascii="Symbol" w:hAnsi="Symbol" w:hint="default"/>
      </w:rPr>
    </w:lvl>
    <w:lvl w:ilvl="4" w:tplc="B1D85878">
      <w:start w:val="1"/>
      <w:numFmt w:val="bullet"/>
      <w:lvlText w:val="o"/>
      <w:lvlJc w:val="left"/>
      <w:pPr>
        <w:ind w:left="3600" w:hanging="360"/>
      </w:pPr>
      <w:rPr>
        <w:rFonts w:ascii="Courier New" w:hAnsi="Courier New" w:hint="default"/>
      </w:rPr>
    </w:lvl>
    <w:lvl w:ilvl="5" w:tplc="5C0A4C82">
      <w:start w:val="1"/>
      <w:numFmt w:val="bullet"/>
      <w:lvlText w:val=""/>
      <w:lvlJc w:val="left"/>
      <w:pPr>
        <w:ind w:left="4320" w:hanging="360"/>
      </w:pPr>
      <w:rPr>
        <w:rFonts w:ascii="Wingdings" w:hAnsi="Wingdings" w:hint="default"/>
      </w:rPr>
    </w:lvl>
    <w:lvl w:ilvl="6" w:tplc="971C86AE">
      <w:start w:val="1"/>
      <w:numFmt w:val="bullet"/>
      <w:lvlText w:val=""/>
      <w:lvlJc w:val="left"/>
      <w:pPr>
        <w:ind w:left="5040" w:hanging="360"/>
      </w:pPr>
      <w:rPr>
        <w:rFonts w:ascii="Symbol" w:hAnsi="Symbol" w:hint="default"/>
      </w:rPr>
    </w:lvl>
    <w:lvl w:ilvl="7" w:tplc="51327D92">
      <w:start w:val="1"/>
      <w:numFmt w:val="bullet"/>
      <w:lvlText w:val="o"/>
      <w:lvlJc w:val="left"/>
      <w:pPr>
        <w:ind w:left="5760" w:hanging="360"/>
      </w:pPr>
      <w:rPr>
        <w:rFonts w:ascii="Courier New" w:hAnsi="Courier New" w:hint="default"/>
      </w:rPr>
    </w:lvl>
    <w:lvl w:ilvl="8" w:tplc="D3644168">
      <w:start w:val="1"/>
      <w:numFmt w:val="bullet"/>
      <w:lvlText w:val=""/>
      <w:lvlJc w:val="left"/>
      <w:pPr>
        <w:ind w:left="6480" w:hanging="360"/>
      </w:pPr>
      <w:rPr>
        <w:rFonts w:ascii="Wingdings" w:hAnsi="Wingdings" w:hint="default"/>
      </w:rPr>
    </w:lvl>
  </w:abstractNum>
  <w:abstractNum w:abstractNumId="9" w15:restartNumberingAfterBreak="0">
    <w:nsid w:val="5A610500"/>
    <w:multiLevelType w:val="hybridMultilevel"/>
    <w:tmpl w:val="8B2CC276"/>
    <w:lvl w:ilvl="0" w:tplc="A3928510">
      <w:start w:val="1"/>
      <w:numFmt w:val="bullet"/>
      <w:lvlText w:val="-"/>
      <w:lvlJc w:val="left"/>
      <w:pPr>
        <w:ind w:left="720" w:hanging="360"/>
      </w:pPr>
      <w:rPr>
        <w:rFonts w:ascii="Calibri" w:hAnsi="Calibri" w:hint="default"/>
      </w:rPr>
    </w:lvl>
    <w:lvl w:ilvl="1" w:tplc="3C806FEC">
      <w:start w:val="1"/>
      <w:numFmt w:val="bullet"/>
      <w:lvlText w:val="o"/>
      <w:lvlJc w:val="left"/>
      <w:pPr>
        <w:ind w:left="1440" w:hanging="360"/>
      </w:pPr>
      <w:rPr>
        <w:rFonts w:ascii="Courier New" w:hAnsi="Courier New" w:hint="default"/>
      </w:rPr>
    </w:lvl>
    <w:lvl w:ilvl="2" w:tplc="27FAFADA">
      <w:start w:val="1"/>
      <w:numFmt w:val="bullet"/>
      <w:lvlText w:val=""/>
      <w:lvlJc w:val="left"/>
      <w:pPr>
        <w:ind w:left="2160" w:hanging="360"/>
      </w:pPr>
      <w:rPr>
        <w:rFonts w:ascii="Wingdings" w:hAnsi="Wingdings" w:hint="default"/>
      </w:rPr>
    </w:lvl>
    <w:lvl w:ilvl="3" w:tplc="2E46C362">
      <w:start w:val="1"/>
      <w:numFmt w:val="bullet"/>
      <w:lvlText w:val=""/>
      <w:lvlJc w:val="left"/>
      <w:pPr>
        <w:ind w:left="2880" w:hanging="360"/>
      </w:pPr>
      <w:rPr>
        <w:rFonts w:ascii="Symbol" w:hAnsi="Symbol" w:hint="default"/>
      </w:rPr>
    </w:lvl>
    <w:lvl w:ilvl="4" w:tplc="357AD096">
      <w:start w:val="1"/>
      <w:numFmt w:val="bullet"/>
      <w:lvlText w:val="o"/>
      <w:lvlJc w:val="left"/>
      <w:pPr>
        <w:ind w:left="3600" w:hanging="360"/>
      </w:pPr>
      <w:rPr>
        <w:rFonts w:ascii="Courier New" w:hAnsi="Courier New" w:hint="default"/>
      </w:rPr>
    </w:lvl>
    <w:lvl w:ilvl="5" w:tplc="C23E68AE">
      <w:start w:val="1"/>
      <w:numFmt w:val="bullet"/>
      <w:lvlText w:val=""/>
      <w:lvlJc w:val="left"/>
      <w:pPr>
        <w:ind w:left="4320" w:hanging="360"/>
      </w:pPr>
      <w:rPr>
        <w:rFonts w:ascii="Wingdings" w:hAnsi="Wingdings" w:hint="default"/>
      </w:rPr>
    </w:lvl>
    <w:lvl w:ilvl="6" w:tplc="40DCB6AE">
      <w:start w:val="1"/>
      <w:numFmt w:val="bullet"/>
      <w:lvlText w:val=""/>
      <w:lvlJc w:val="left"/>
      <w:pPr>
        <w:ind w:left="5040" w:hanging="360"/>
      </w:pPr>
      <w:rPr>
        <w:rFonts w:ascii="Symbol" w:hAnsi="Symbol" w:hint="default"/>
      </w:rPr>
    </w:lvl>
    <w:lvl w:ilvl="7" w:tplc="E968CB64">
      <w:start w:val="1"/>
      <w:numFmt w:val="bullet"/>
      <w:lvlText w:val="o"/>
      <w:lvlJc w:val="left"/>
      <w:pPr>
        <w:ind w:left="5760" w:hanging="360"/>
      </w:pPr>
      <w:rPr>
        <w:rFonts w:ascii="Courier New" w:hAnsi="Courier New" w:hint="default"/>
      </w:rPr>
    </w:lvl>
    <w:lvl w:ilvl="8" w:tplc="4BC8B4B4">
      <w:start w:val="1"/>
      <w:numFmt w:val="bullet"/>
      <w:lvlText w:val=""/>
      <w:lvlJc w:val="left"/>
      <w:pPr>
        <w:ind w:left="6480" w:hanging="360"/>
      </w:pPr>
      <w:rPr>
        <w:rFonts w:ascii="Wingdings" w:hAnsi="Wingdings" w:hint="default"/>
      </w:rPr>
    </w:lvl>
  </w:abstractNum>
  <w:abstractNum w:abstractNumId="10" w15:restartNumberingAfterBreak="0">
    <w:nsid w:val="5D2BB578"/>
    <w:multiLevelType w:val="hybridMultilevel"/>
    <w:tmpl w:val="977C11CC"/>
    <w:lvl w:ilvl="0" w:tplc="1F0A318C">
      <w:start w:val="1"/>
      <w:numFmt w:val="bullet"/>
      <w:lvlText w:val="-"/>
      <w:lvlJc w:val="left"/>
      <w:pPr>
        <w:ind w:left="720" w:hanging="360"/>
      </w:pPr>
      <w:rPr>
        <w:rFonts w:ascii="Calibri" w:hAnsi="Calibri" w:hint="default"/>
      </w:rPr>
    </w:lvl>
    <w:lvl w:ilvl="1" w:tplc="14C63C06">
      <w:start w:val="1"/>
      <w:numFmt w:val="bullet"/>
      <w:lvlText w:val="o"/>
      <w:lvlJc w:val="left"/>
      <w:pPr>
        <w:ind w:left="1440" w:hanging="360"/>
      </w:pPr>
      <w:rPr>
        <w:rFonts w:ascii="Courier New" w:hAnsi="Courier New" w:hint="default"/>
      </w:rPr>
    </w:lvl>
    <w:lvl w:ilvl="2" w:tplc="3210F7DE">
      <w:start w:val="1"/>
      <w:numFmt w:val="bullet"/>
      <w:lvlText w:val=""/>
      <w:lvlJc w:val="left"/>
      <w:pPr>
        <w:ind w:left="2160" w:hanging="360"/>
      </w:pPr>
      <w:rPr>
        <w:rFonts w:ascii="Wingdings" w:hAnsi="Wingdings" w:hint="default"/>
      </w:rPr>
    </w:lvl>
    <w:lvl w:ilvl="3" w:tplc="B7581F18">
      <w:start w:val="1"/>
      <w:numFmt w:val="bullet"/>
      <w:lvlText w:val=""/>
      <w:lvlJc w:val="left"/>
      <w:pPr>
        <w:ind w:left="2880" w:hanging="360"/>
      </w:pPr>
      <w:rPr>
        <w:rFonts w:ascii="Symbol" w:hAnsi="Symbol" w:hint="default"/>
      </w:rPr>
    </w:lvl>
    <w:lvl w:ilvl="4" w:tplc="44444518">
      <w:start w:val="1"/>
      <w:numFmt w:val="bullet"/>
      <w:lvlText w:val="o"/>
      <w:lvlJc w:val="left"/>
      <w:pPr>
        <w:ind w:left="3600" w:hanging="360"/>
      </w:pPr>
      <w:rPr>
        <w:rFonts w:ascii="Courier New" w:hAnsi="Courier New" w:hint="default"/>
      </w:rPr>
    </w:lvl>
    <w:lvl w:ilvl="5" w:tplc="F5A8EEE6">
      <w:start w:val="1"/>
      <w:numFmt w:val="bullet"/>
      <w:lvlText w:val=""/>
      <w:lvlJc w:val="left"/>
      <w:pPr>
        <w:ind w:left="4320" w:hanging="360"/>
      </w:pPr>
      <w:rPr>
        <w:rFonts w:ascii="Wingdings" w:hAnsi="Wingdings" w:hint="default"/>
      </w:rPr>
    </w:lvl>
    <w:lvl w:ilvl="6" w:tplc="939A0E56">
      <w:start w:val="1"/>
      <w:numFmt w:val="bullet"/>
      <w:lvlText w:val=""/>
      <w:lvlJc w:val="left"/>
      <w:pPr>
        <w:ind w:left="5040" w:hanging="360"/>
      </w:pPr>
      <w:rPr>
        <w:rFonts w:ascii="Symbol" w:hAnsi="Symbol" w:hint="default"/>
      </w:rPr>
    </w:lvl>
    <w:lvl w:ilvl="7" w:tplc="53FC67E0">
      <w:start w:val="1"/>
      <w:numFmt w:val="bullet"/>
      <w:lvlText w:val="o"/>
      <w:lvlJc w:val="left"/>
      <w:pPr>
        <w:ind w:left="5760" w:hanging="360"/>
      </w:pPr>
      <w:rPr>
        <w:rFonts w:ascii="Courier New" w:hAnsi="Courier New" w:hint="default"/>
      </w:rPr>
    </w:lvl>
    <w:lvl w:ilvl="8" w:tplc="7CB23EDA">
      <w:start w:val="1"/>
      <w:numFmt w:val="bullet"/>
      <w:lvlText w:val=""/>
      <w:lvlJc w:val="left"/>
      <w:pPr>
        <w:ind w:left="6480" w:hanging="360"/>
      </w:pPr>
      <w:rPr>
        <w:rFonts w:ascii="Wingdings" w:hAnsi="Wingdings" w:hint="default"/>
      </w:rPr>
    </w:lvl>
  </w:abstractNum>
  <w:abstractNum w:abstractNumId="11" w15:restartNumberingAfterBreak="0">
    <w:nsid w:val="64445C60"/>
    <w:multiLevelType w:val="hybridMultilevel"/>
    <w:tmpl w:val="6EF088A6"/>
    <w:lvl w:ilvl="0" w:tplc="D97AB362">
      <w:start w:val="1"/>
      <w:numFmt w:val="bullet"/>
      <w:lvlText w:val="-"/>
      <w:lvlJc w:val="left"/>
      <w:pPr>
        <w:ind w:left="720" w:hanging="360"/>
      </w:pPr>
      <w:rPr>
        <w:rFonts w:ascii="Calibri" w:hAnsi="Calibri" w:hint="default"/>
      </w:rPr>
    </w:lvl>
    <w:lvl w:ilvl="1" w:tplc="31E0ED32">
      <w:start w:val="1"/>
      <w:numFmt w:val="bullet"/>
      <w:lvlText w:val="o"/>
      <w:lvlJc w:val="left"/>
      <w:pPr>
        <w:ind w:left="1440" w:hanging="360"/>
      </w:pPr>
      <w:rPr>
        <w:rFonts w:ascii="Courier New" w:hAnsi="Courier New" w:hint="default"/>
      </w:rPr>
    </w:lvl>
    <w:lvl w:ilvl="2" w:tplc="4C304EB4">
      <w:start w:val="1"/>
      <w:numFmt w:val="bullet"/>
      <w:lvlText w:val=""/>
      <w:lvlJc w:val="left"/>
      <w:pPr>
        <w:ind w:left="2160" w:hanging="360"/>
      </w:pPr>
      <w:rPr>
        <w:rFonts w:ascii="Wingdings" w:hAnsi="Wingdings" w:hint="default"/>
      </w:rPr>
    </w:lvl>
    <w:lvl w:ilvl="3" w:tplc="DDE4FC44">
      <w:start w:val="1"/>
      <w:numFmt w:val="bullet"/>
      <w:lvlText w:val=""/>
      <w:lvlJc w:val="left"/>
      <w:pPr>
        <w:ind w:left="2880" w:hanging="360"/>
      </w:pPr>
      <w:rPr>
        <w:rFonts w:ascii="Symbol" w:hAnsi="Symbol" w:hint="default"/>
      </w:rPr>
    </w:lvl>
    <w:lvl w:ilvl="4" w:tplc="3F6A2B90">
      <w:start w:val="1"/>
      <w:numFmt w:val="bullet"/>
      <w:lvlText w:val="o"/>
      <w:lvlJc w:val="left"/>
      <w:pPr>
        <w:ind w:left="3600" w:hanging="360"/>
      </w:pPr>
      <w:rPr>
        <w:rFonts w:ascii="Courier New" w:hAnsi="Courier New" w:hint="default"/>
      </w:rPr>
    </w:lvl>
    <w:lvl w:ilvl="5" w:tplc="B052B1BE">
      <w:start w:val="1"/>
      <w:numFmt w:val="bullet"/>
      <w:lvlText w:val=""/>
      <w:lvlJc w:val="left"/>
      <w:pPr>
        <w:ind w:left="4320" w:hanging="360"/>
      </w:pPr>
      <w:rPr>
        <w:rFonts w:ascii="Wingdings" w:hAnsi="Wingdings" w:hint="default"/>
      </w:rPr>
    </w:lvl>
    <w:lvl w:ilvl="6" w:tplc="78A02044">
      <w:start w:val="1"/>
      <w:numFmt w:val="bullet"/>
      <w:lvlText w:val=""/>
      <w:lvlJc w:val="left"/>
      <w:pPr>
        <w:ind w:left="5040" w:hanging="360"/>
      </w:pPr>
      <w:rPr>
        <w:rFonts w:ascii="Symbol" w:hAnsi="Symbol" w:hint="default"/>
      </w:rPr>
    </w:lvl>
    <w:lvl w:ilvl="7" w:tplc="30B04D56">
      <w:start w:val="1"/>
      <w:numFmt w:val="bullet"/>
      <w:lvlText w:val="o"/>
      <w:lvlJc w:val="left"/>
      <w:pPr>
        <w:ind w:left="5760" w:hanging="360"/>
      </w:pPr>
      <w:rPr>
        <w:rFonts w:ascii="Courier New" w:hAnsi="Courier New" w:hint="default"/>
      </w:rPr>
    </w:lvl>
    <w:lvl w:ilvl="8" w:tplc="64AA302E">
      <w:start w:val="1"/>
      <w:numFmt w:val="bullet"/>
      <w:lvlText w:val=""/>
      <w:lvlJc w:val="left"/>
      <w:pPr>
        <w:ind w:left="6480" w:hanging="360"/>
      </w:pPr>
      <w:rPr>
        <w:rFonts w:ascii="Wingdings" w:hAnsi="Wingdings" w:hint="default"/>
      </w:rPr>
    </w:lvl>
  </w:abstractNum>
  <w:abstractNum w:abstractNumId="12" w15:restartNumberingAfterBreak="0">
    <w:nsid w:val="6B401ABC"/>
    <w:multiLevelType w:val="hybridMultilevel"/>
    <w:tmpl w:val="BED690AA"/>
    <w:lvl w:ilvl="0" w:tplc="6608A710">
      <w:start w:val="1"/>
      <w:numFmt w:val="bullet"/>
      <w:lvlText w:val="-"/>
      <w:lvlJc w:val="left"/>
      <w:pPr>
        <w:ind w:left="720" w:hanging="360"/>
      </w:pPr>
      <w:rPr>
        <w:rFonts w:ascii="Calibri" w:hAnsi="Calibri" w:hint="default"/>
      </w:rPr>
    </w:lvl>
    <w:lvl w:ilvl="1" w:tplc="ADB6B184">
      <w:start w:val="1"/>
      <w:numFmt w:val="bullet"/>
      <w:lvlText w:val="o"/>
      <w:lvlJc w:val="left"/>
      <w:pPr>
        <w:ind w:left="1440" w:hanging="360"/>
      </w:pPr>
      <w:rPr>
        <w:rFonts w:ascii="Courier New" w:hAnsi="Courier New" w:hint="default"/>
      </w:rPr>
    </w:lvl>
    <w:lvl w:ilvl="2" w:tplc="98EE74CC">
      <w:start w:val="1"/>
      <w:numFmt w:val="bullet"/>
      <w:lvlText w:val=""/>
      <w:lvlJc w:val="left"/>
      <w:pPr>
        <w:ind w:left="2160" w:hanging="360"/>
      </w:pPr>
      <w:rPr>
        <w:rFonts w:ascii="Wingdings" w:hAnsi="Wingdings" w:hint="default"/>
      </w:rPr>
    </w:lvl>
    <w:lvl w:ilvl="3" w:tplc="2146C8F4">
      <w:start w:val="1"/>
      <w:numFmt w:val="bullet"/>
      <w:lvlText w:val=""/>
      <w:lvlJc w:val="left"/>
      <w:pPr>
        <w:ind w:left="2880" w:hanging="360"/>
      </w:pPr>
      <w:rPr>
        <w:rFonts w:ascii="Symbol" w:hAnsi="Symbol" w:hint="default"/>
      </w:rPr>
    </w:lvl>
    <w:lvl w:ilvl="4" w:tplc="F3500D66">
      <w:start w:val="1"/>
      <w:numFmt w:val="bullet"/>
      <w:lvlText w:val="o"/>
      <w:lvlJc w:val="left"/>
      <w:pPr>
        <w:ind w:left="3600" w:hanging="360"/>
      </w:pPr>
      <w:rPr>
        <w:rFonts w:ascii="Courier New" w:hAnsi="Courier New" w:hint="default"/>
      </w:rPr>
    </w:lvl>
    <w:lvl w:ilvl="5" w:tplc="4C327ACE">
      <w:start w:val="1"/>
      <w:numFmt w:val="bullet"/>
      <w:lvlText w:val=""/>
      <w:lvlJc w:val="left"/>
      <w:pPr>
        <w:ind w:left="4320" w:hanging="360"/>
      </w:pPr>
      <w:rPr>
        <w:rFonts w:ascii="Wingdings" w:hAnsi="Wingdings" w:hint="default"/>
      </w:rPr>
    </w:lvl>
    <w:lvl w:ilvl="6" w:tplc="D84EDC7A">
      <w:start w:val="1"/>
      <w:numFmt w:val="bullet"/>
      <w:lvlText w:val=""/>
      <w:lvlJc w:val="left"/>
      <w:pPr>
        <w:ind w:left="5040" w:hanging="360"/>
      </w:pPr>
      <w:rPr>
        <w:rFonts w:ascii="Symbol" w:hAnsi="Symbol" w:hint="default"/>
      </w:rPr>
    </w:lvl>
    <w:lvl w:ilvl="7" w:tplc="E5E2C9C4">
      <w:start w:val="1"/>
      <w:numFmt w:val="bullet"/>
      <w:lvlText w:val="o"/>
      <w:lvlJc w:val="left"/>
      <w:pPr>
        <w:ind w:left="5760" w:hanging="360"/>
      </w:pPr>
      <w:rPr>
        <w:rFonts w:ascii="Courier New" w:hAnsi="Courier New" w:hint="default"/>
      </w:rPr>
    </w:lvl>
    <w:lvl w:ilvl="8" w:tplc="F86E54B2">
      <w:start w:val="1"/>
      <w:numFmt w:val="bullet"/>
      <w:lvlText w:val=""/>
      <w:lvlJc w:val="left"/>
      <w:pPr>
        <w:ind w:left="6480" w:hanging="360"/>
      </w:pPr>
      <w:rPr>
        <w:rFonts w:ascii="Wingdings" w:hAnsi="Wingdings" w:hint="default"/>
      </w:rPr>
    </w:lvl>
  </w:abstractNum>
  <w:abstractNum w:abstractNumId="13" w15:restartNumberingAfterBreak="0">
    <w:nsid w:val="774872E6"/>
    <w:multiLevelType w:val="hybridMultilevel"/>
    <w:tmpl w:val="439636DC"/>
    <w:lvl w:ilvl="0" w:tplc="E076AEF0">
      <w:start w:val="1"/>
      <w:numFmt w:val="bullet"/>
      <w:lvlText w:val=""/>
      <w:lvlJc w:val="left"/>
      <w:pPr>
        <w:ind w:left="720" w:hanging="360"/>
      </w:pPr>
      <w:rPr>
        <w:rFonts w:ascii="Symbol" w:hAnsi="Symbol" w:hint="default"/>
      </w:rPr>
    </w:lvl>
    <w:lvl w:ilvl="1" w:tplc="BB86AB24">
      <w:start w:val="1"/>
      <w:numFmt w:val="bullet"/>
      <w:lvlText w:val="o"/>
      <w:lvlJc w:val="left"/>
      <w:pPr>
        <w:ind w:left="1440" w:hanging="360"/>
      </w:pPr>
      <w:rPr>
        <w:rFonts w:ascii="Courier New" w:hAnsi="Courier New" w:hint="default"/>
      </w:rPr>
    </w:lvl>
    <w:lvl w:ilvl="2" w:tplc="273EC5E2">
      <w:start w:val="1"/>
      <w:numFmt w:val="bullet"/>
      <w:lvlText w:val=""/>
      <w:lvlJc w:val="left"/>
      <w:pPr>
        <w:ind w:left="2160" w:hanging="360"/>
      </w:pPr>
      <w:rPr>
        <w:rFonts w:ascii="Wingdings" w:hAnsi="Wingdings" w:hint="default"/>
      </w:rPr>
    </w:lvl>
    <w:lvl w:ilvl="3" w:tplc="220EEB14">
      <w:start w:val="1"/>
      <w:numFmt w:val="bullet"/>
      <w:lvlText w:val=""/>
      <w:lvlJc w:val="left"/>
      <w:pPr>
        <w:ind w:left="2880" w:hanging="360"/>
      </w:pPr>
      <w:rPr>
        <w:rFonts w:ascii="Symbol" w:hAnsi="Symbol" w:hint="default"/>
      </w:rPr>
    </w:lvl>
    <w:lvl w:ilvl="4" w:tplc="F4365478">
      <w:start w:val="1"/>
      <w:numFmt w:val="bullet"/>
      <w:lvlText w:val="o"/>
      <w:lvlJc w:val="left"/>
      <w:pPr>
        <w:ind w:left="3600" w:hanging="360"/>
      </w:pPr>
      <w:rPr>
        <w:rFonts w:ascii="Courier New" w:hAnsi="Courier New" w:hint="default"/>
      </w:rPr>
    </w:lvl>
    <w:lvl w:ilvl="5" w:tplc="F94A0F9A">
      <w:start w:val="1"/>
      <w:numFmt w:val="bullet"/>
      <w:lvlText w:val=""/>
      <w:lvlJc w:val="left"/>
      <w:pPr>
        <w:ind w:left="4320" w:hanging="360"/>
      </w:pPr>
      <w:rPr>
        <w:rFonts w:ascii="Wingdings" w:hAnsi="Wingdings" w:hint="default"/>
      </w:rPr>
    </w:lvl>
    <w:lvl w:ilvl="6" w:tplc="E7A4290A">
      <w:start w:val="1"/>
      <w:numFmt w:val="bullet"/>
      <w:lvlText w:val=""/>
      <w:lvlJc w:val="left"/>
      <w:pPr>
        <w:ind w:left="5040" w:hanging="360"/>
      </w:pPr>
      <w:rPr>
        <w:rFonts w:ascii="Symbol" w:hAnsi="Symbol" w:hint="default"/>
      </w:rPr>
    </w:lvl>
    <w:lvl w:ilvl="7" w:tplc="B706EDCA">
      <w:start w:val="1"/>
      <w:numFmt w:val="bullet"/>
      <w:lvlText w:val="o"/>
      <w:lvlJc w:val="left"/>
      <w:pPr>
        <w:ind w:left="5760" w:hanging="360"/>
      </w:pPr>
      <w:rPr>
        <w:rFonts w:ascii="Courier New" w:hAnsi="Courier New" w:hint="default"/>
      </w:rPr>
    </w:lvl>
    <w:lvl w:ilvl="8" w:tplc="217637EA">
      <w:start w:val="1"/>
      <w:numFmt w:val="bullet"/>
      <w:lvlText w:val=""/>
      <w:lvlJc w:val="left"/>
      <w:pPr>
        <w:ind w:left="6480" w:hanging="360"/>
      </w:pPr>
      <w:rPr>
        <w:rFonts w:ascii="Wingdings" w:hAnsi="Wingdings" w:hint="default"/>
      </w:rPr>
    </w:lvl>
  </w:abstractNum>
  <w:abstractNum w:abstractNumId="14" w15:restartNumberingAfterBreak="0">
    <w:nsid w:val="77DE890B"/>
    <w:multiLevelType w:val="hybridMultilevel"/>
    <w:tmpl w:val="B13484C8"/>
    <w:lvl w:ilvl="0" w:tplc="93443B42">
      <w:start w:val="1"/>
      <w:numFmt w:val="bullet"/>
      <w:lvlText w:val=""/>
      <w:lvlJc w:val="left"/>
      <w:pPr>
        <w:ind w:left="720" w:hanging="360"/>
      </w:pPr>
      <w:rPr>
        <w:rFonts w:ascii="Symbol" w:hAnsi="Symbol" w:hint="default"/>
      </w:rPr>
    </w:lvl>
    <w:lvl w:ilvl="1" w:tplc="ACE8CBB8">
      <w:start w:val="1"/>
      <w:numFmt w:val="bullet"/>
      <w:lvlText w:val="o"/>
      <w:lvlJc w:val="left"/>
      <w:pPr>
        <w:ind w:left="1440" w:hanging="360"/>
      </w:pPr>
      <w:rPr>
        <w:rFonts w:ascii="Courier New" w:hAnsi="Courier New" w:hint="default"/>
      </w:rPr>
    </w:lvl>
    <w:lvl w:ilvl="2" w:tplc="F39E956C">
      <w:start w:val="1"/>
      <w:numFmt w:val="bullet"/>
      <w:lvlText w:val=""/>
      <w:lvlJc w:val="left"/>
      <w:pPr>
        <w:ind w:left="2160" w:hanging="360"/>
      </w:pPr>
      <w:rPr>
        <w:rFonts w:ascii="Wingdings" w:hAnsi="Wingdings" w:hint="default"/>
      </w:rPr>
    </w:lvl>
    <w:lvl w:ilvl="3" w:tplc="F2E4A6EC">
      <w:start w:val="1"/>
      <w:numFmt w:val="bullet"/>
      <w:lvlText w:val=""/>
      <w:lvlJc w:val="left"/>
      <w:pPr>
        <w:ind w:left="2880" w:hanging="360"/>
      </w:pPr>
      <w:rPr>
        <w:rFonts w:ascii="Symbol" w:hAnsi="Symbol" w:hint="default"/>
      </w:rPr>
    </w:lvl>
    <w:lvl w:ilvl="4" w:tplc="48846604">
      <w:start w:val="1"/>
      <w:numFmt w:val="bullet"/>
      <w:lvlText w:val="o"/>
      <w:lvlJc w:val="left"/>
      <w:pPr>
        <w:ind w:left="3600" w:hanging="360"/>
      </w:pPr>
      <w:rPr>
        <w:rFonts w:ascii="Courier New" w:hAnsi="Courier New" w:hint="default"/>
      </w:rPr>
    </w:lvl>
    <w:lvl w:ilvl="5" w:tplc="FD94D678">
      <w:start w:val="1"/>
      <w:numFmt w:val="bullet"/>
      <w:lvlText w:val=""/>
      <w:lvlJc w:val="left"/>
      <w:pPr>
        <w:ind w:left="4320" w:hanging="360"/>
      </w:pPr>
      <w:rPr>
        <w:rFonts w:ascii="Wingdings" w:hAnsi="Wingdings" w:hint="default"/>
      </w:rPr>
    </w:lvl>
    <w:lvl w:ilvl="6" w:tplc="5C103586">
      <w:start w:val="1"/>
      <w:numFmt w:val="bullet"/>
      <w:lvlText w:val=""/>
      <w:lvlJc w:val="left"/>
      <w:pPr>
        <w:ind w:left="5040" w:hanging="360"/>
      </w:pPr>
      <w:rPr>
        <w:rFonts w:ascii="Symbol" w:hAnsi="Symbol" w:hint="default"/>
      </w:rPr>
    </w:lvl>
    <w:lvl w:ilvl="7" w:tplc="C99E2A90">
      <w:start w:val="1"/>
      <w:numFmt w:val="bullet"/>
      <w:lvlText w:val="o"/>
      <w:lvlJc w:val="left"/>
      <w:pPr>
        <w:ind w:left="5760" w:hanging="360"/>
      </w:pPr>
      <w:rPr>
        <w:rFonts w:ascii="Courier New" w:hAnsi="Courier New" w:hint="default"/>
      </w:rPr>
    </w:lvl>
    <w:lvl w:ilvl="8" w:tplc="32AE9890">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0"/>
  </w:num>
  <w:num w:numId="5">
    <w:abstractNumId w:val="1"/>
  </w:num>
  <w:num w:numId="6">
    <w:abstractNumId w:val="11"/>
  </w:num>
  <w:num w:numId="7">
    <w:abstractNumId w:val="12"/>
  </w:num>
  <w:num w:numId="8">
    <w:abstractNumId w:val="4"/>
  </w:num>
  <w:num w:numId="9">
    <w:abstractNumId w:val="9"/>
  </w:num>
  <w:num w:numId="10">
    <w:abstractNumId w:val="10"/>
  </w:num>
  <w:num w:numId="11">
    <w:abstractNumId w:val="2"/>
  </w:num>
  <w:num w:numId="12">
    <w:abstractNumId w:val="8"/>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AB89AE"/>
    <w:rsid w:val="000D4DBC"/>
    <w:rsid w:val="00196958"/>
    <w:rsid w:val="0021158E"/>
    <w:rsid w:val="002E4028"/>
    <w:rsid w:val="00304DE1"/>
    <w:rsid w:val="00364920"/>
    <w:rsid w:val="003F031F"/>
    <w:rsid w:val="00523446"/>
    <w:rsid w:val="00540D6B"/>
    <w:rsid w:val="00565F48"/>
    <w:rsid w:val="005A6512"/>
    <w:rsid w:val="005B68FB"/>
    <w:rsid w:val="0077B796"/>
    <w:rsid w:val="009C2903"/>
    <w:rsid w:val="009C52A2"/>
    <w:rsid w:val="00AE72F8"/>
    <w:rsid w:val="00B26319"/>
    <w:rsid w:val="00B84A1F"/>
    <w:rsid w:val="00C00201"/>
    <w:rsid w:val="00C05E96"/>
    <w:rsid w:val="00CA217D"/>
    <w:rsid w:val="00CC4BDC"/>
    <w:rsid w:val="00D05582"/>
    <w:rsid w:val="00DBBC8A"/>
    <w:rsid w:val="00DD197E"/>
    <w:rsid w:val="00E72E98"/>
    <w:rsid w:val="00E97872"/>
    <w:rsid w:val="00EE7D2B"/>
    <w:rsid w:val="00FFAD1A"/>
    <w:rsid w:val="01D3D990"/>
    <w:rsid w:val="01F63573"/>
    <w:rsid w:val="02439CCE"/>
    <w:rsid w:val="02A4A66A"/>
    <w:rsid w:val="02B32CE3"/>
    <w:rsid w:val="02C13D7B"/>
    <w:rsid w:val="02DB14FD"/>
    <w:rsid w:val="03105269"/>
    <w:rsid w:val="03186A3B"/>
    <w:rsid w:val="033ED1F2"/>
    <w:rsid w:val="038A4ED2"/>
    <w:rsid w:val="0390F472"/>
    <w:rsid w:val="03962FFB"/>
    <w:rsid w:val="039D9E79"/>
    <w:rsid w:val="03AF5858"/>
    <w:rsid w:val="03CADB67"/>
    <w:rsid w:val="03CB5DBD"/>
    <w:rsid w:val="03F1A533"/>
    <w:rsid w:val="0411D590"/>
    <w:rsid w:val="0426F228"/>
    <w:rsid w:val="04349824"/>
    <w:rsid w:val="044D34DA"/>
    <w:rsid w:val="044EFD44"/>
    <w:rsid w:val="04680A04"/>
    <w:rsid w:val="047909BD"/>
    <w:rsid w:val="04868B30"/>
    <w:rsid w:val="04AB597C"/>
    <w:rsid w:val="04F898AC"/>
    <w:rsid w:val="052CC4D3"/>
    <w:rsid w:val="054B28B9"/>
    <w:rsid w:val="055924DD"/>
    <w:rsid w:val="0562620D"/>
    <w:rsid w:val="057AF33E"/>
    <w:rsid w:val="058A41DE"/>
    <w:rsid w:val="05E9053B"/>
    <w:rsid w:val="060FBEF9"/>
    <w:rsid w:val="06980F9E"/>
    <w:rsid w:val="06E6F91A"/>
    <w:rsid w:val="0716CB1C"/>
    <w:rsid w:val="071C8328"/>
    <w:rsid w:val="07352A4E"/>
    <w:rsid w:val="075257DE"/>
    <w:rsid w:val="07700EF0"/>
    <w:rsid w:val="07A204A0"/>
    <w:rsid w:val="07AB8F5A"/>
    <w:rsid w:val="07B4E939"/>
    <w:rsid w:val="0851E13B"/>
    <w:rsid w:val="085921D6"/>
    <w:rsid w:val="08974A60"/>
    <w:rsid w:val="0959FC53"/>
    <w:rsid w:val="09B0F320"/>
    <w:rsid w:val="09CE74D3"/>
    <w:rsid w:val="09FDBBC0"/>
    <w:rsid w:val="0A1C546C"/>
    <w:rsid w:val="0A6503E6"/>
    <w:rsid w:val="0A6FCFD3"/>
    <w:rsid w:val="0AD53FBA"/>
    <w:rsid w:val="0B4044EB"/>
    <w:rsid w:val="0B9560B7"/>
    <w:rsid w:val="0B960F18"/>
    <w:rsid w:val="0BAAF5B2"/>
    <w:rsid w:val="0BCB5F42"/>
    <w:rsid w:val="0C009000"/>
    <w:rsid w:val="0C896EB4"/>
    <w:rsid w:val="0C8E1467"/>
    <w:rsid w:val="0CE870EB"/>
    <w:rsid w:val="0D072B5D"/>
    <w:rsid w:val="0D2C92F9"/>
    <w:rsid w:val="0D313118"/>
    <w:rsid w:val="0D9F6BA5"/>
    <w:rsid w:val="0DF748E6"/>
    <w:rsid w:val="0E6BF546"/>
    <w:rsid w:val="0E7208FC"/>
    <w:rsid w:val="0E77E5AD"/>
    <w:rsid w:val="0EA70DDF"/>
    <w:rsid w:val="0EE05120"/>
    <w:rsid w:val="0F8E1B64"/>
    <w:rsid w:val="0FA78E74"/>
    <w:rsid w:val="0FC93DD7"/>
    <w:rsid w:val="0FCA39F6"/>
    <w:rsid w:val="0FDF499E"/>
    <w:rsid w:val="1052A965"/>
    <w:rsid w:val="1068D1DA"/>
    <w:rsid w:val="108184BB"/>
    <w:rsid w:val="1088FC98"/>
    <w:rsid w:val="109A171C"/>
    <w:rsid w:val="11254CE0"/>
    <w:rsid w:val="11660A57"/>
    <w:rsid w:val="119379B5"/>
    <w:rsid w:val="11AF866F"/>
    <w:rsid w:val="1224CCF9"/>
    <w:rsid w:val="123FA8CE"/>
    <w:rsid w:val="12865A92"/>
    <w:rsid w:val="12AE5FE6"/>
    <w:rsid w:val="12E5E271"/>
    <w:rsid w:val="1307A7C7"/>
    <w:rsid w:val="13354EB6"/>
    <w:rsid w:val="134B56D0"/>
    <w:rsid w:val="1357EF3B"/>
    <w:rsid w:val="138C3BDB"/>
    <w:rsid w:val="13AC53C5"/>
    <w:rsid w:val="13AD6D1C"/>
    <w:rsid w:val="13D7F081"/>
    <w:rsid w:val="13DB792F"/>
    <w:rsid w:val="14322682"/>
    <w:rsid w:val="145CEDA2"/>
    <w:rsid w:val="146618F7"/>
    <w:rsid w:val="1494A87E"/>
    <w:rsid w:val="14E9099A"/>
    <w:rsid w:val="14FDE9C8"/>
    <w:rsid w:val="151339FD"/>
    <w:rsid w:val="156E66D9"/>
    <w:rsid w:val="1573C0E2"/>
    <w:rsid w:val="157B0D6E"/>
    <w:rsid w:val="157BECF1"/>
    <w:rsid w:val="157E5CF3"/>
    <w:rsid w:val="15F5D9AA"/>
    <w:rsid w:val="1613A04A"/>
    <w:rsid w:val="1682F792"/>
    <w:rsid w:val="169188F9"/>
    <w:rsid w:val="16BEA84A"/>
    <w:rsid w:val="16E000E4"/>
    <w:rsid w:val="17421BCD"/>
    <w:rsid w:val="17460DF4"/>
    <w:rsid w:val="1758B892"/>
    <w:rsid w:val="1781D109"/>
    <w:rsid w:val="17BAF047"/>
    <w:rsid w:val="18168B9B"/>
    <w:rsid w:val="18195DBB"/>
    <w:rsid w:val="181EE0E9"/>
    <w:rsid w:val="182387A1"/>
    <w:rsid w:val="18358A8A"/>
    <w:rsid w:val="18A73C13"/>
    <w:rsid w:val="18AB61A4"/>
    <w:rsid w:val="18F08ABA"/>
    <w:rsid w:val="190CCC35"/>
    <w:rsid w:val="1932768D"/>
    <w:rsid w:val="1936C9C7"/>
    <w:rsid w:val="19494228"/>
    <w:rsid w:val="194FCF50"/>
    <w:rsid w:val="196388A7"/>
    <w:rsid w:val="196F5DB4"/>
    <w:rsid w:val="19BEFC85"/>
    <w:rsid w:val="19D15AEB"/>
    <w:rsid w:val="19EB21AB"/>
    <w:rsid w:val="1A17A1A6"/>
    <w:rsid w:val="1A181495"/>
    <w:rsid w:val="1AB045B6"/>
    <w:rsid w:val="1AE367B3"/>
    <w:rsid w:val="1B27383E"/>
    <w:rsid w:val="1B32C649"/>
    <w:rsid w:val="1B413022"/>
    <w:rsid w:val="1B476F01"/>
    <w:rsid w:val="1B6335B7"/>
    <w:rsid w:val="1B8A9EBA"/>
    <w:rsid w:val="1BE68B14"/>
    <w:rsid w:val="1C38587F"/>
    <w:rsid w:val="1C8F2FFA"/>
    <w:rsid w:val="1CC3089F"/>
    <w:rsid w:val="1CC98DC3"/>
    <w:rsid w:val="1D1BC769"/>
    <w:rsid w:val="1D42361E"/>
    <w:rsid w:val="1D8F29D0"/>
    <w:rsid w:val="1D9AAB2B"/>
    <w:rsid w:val="1DAF8FB9"/>
    <w:rsid w:val="1E1D5159"/>
    <w:rsid w:val="1E1EAB39"/>
    <w:rsid w:val="1E38E22E"/>
    <w:rsid w:val="1ED00ED4"/>
    <w:rsid w:val="1EE69DEA"/>
    <w:rsid w:val="1EEB12C9"/>
    <w:rsid w:val="1EF4AE82"/>
    <w:rsid w:val="1F42FA22"/>
    <w:rsid w:val="1F6705DE"/>
    <w:rsid w:val="1F7107A3"/>
    <w:rsid w:val="1F7C0DB9"/>
    <w:rsid w:val="1FBF7988"/>
    <w:rsid w:val="1FCACA8D"/>
    <w:rsid w:val="1FD4B28F"/>
    <w:rsid w:val="205A632F"/>
    <w:rsid w:val="20964F25"/>
    <w:rsid w:val="20D4E0D6"/>
    <w:rsid w:val="2125C543"/>
    <w:rsid w:val="21431B85"/>
    <w:rsid w:val="2144DE80"/>
    <w:rsid w:val="2207AF96"/>
    <w:rsid w:val="220D7C13"/>
    <w:rsid w:val="226CF204"/>
    <w:rsid w:val="22C195A4"/>
    <w:rsid w:val="22F70E01"/>
    <w:rsid w:val="23B846A3"/>
    <w:rsid w:val="23EE144B"/>
    <w:rsid w:val="23F19CF9"/>
    <w:rsid w:val="248C92DD"/>
    <w:rsid w:val="24F0B469"/>
    <w:rsid w:val="25071AEA"/>
    <w:rsid w:val="251D63C3"/>
    <w:rsid w:val="256156AE"/>
    <w:rsid w:val="25955AE0"/>
    <w:rsid w:val="25FA2183"/>
    <w:rsid w:val="262728A7"/>
    <w:rsid w:val="2636C6AB"/>
    <w:rsid w:val="2638E286"/>
    <w:rsid w:val="278117AB"/>
    <w:rsid w:val="27B49AFD"/>
    <w:rsid w:val="27D0D534"/>
    <w:rsid w:val="282DC41C"/>
    <w:rsid w:val="28581CB4"/>
    <w:rsid w:val="2858E9F3"/>
    <w:rsid w:val="28854CC4"/>
    <w:rsid w:val="28B6BBFB"/>
    <w:rsid w:val="2989ABA5"/>
    <w:rsid w:val="299C2004"/>
    <w:rsid w:val="29AB89AE"/>
    <w:rsid w:val="29C64C7B"/>
    <w:rsid w:val="2A2D4FF4"/>
    <w:rsid w:val="2AABEBCB"/>
    <w:rsid w:val="2AF79F4C"/>
    <w:rsid w:val="2B07C54D"/>
    <w:rsid w:val="2B0E4967"/>
    <w:rsid w:val="2B65B265"/>
    <w:rsid w:val="2B765C6E"/>
    <w:rsid w:val="2BC35888"/>
    <w:rsid w:val="2BC7929C"/>
    <w:rsid w:val="2CADFBB0"/>
    <w:rsid w:val="2CC200D1"/>
    <w:rsid w:val="2CC50FC6"/>
    <w:rsid w:val="2D352B57"/>
    <w:rsid w:val="2D979354"/>
    <w:rsid w:val="2DA06CC5"/>
    <w:rsid w:val="2DA8EB26"/>
    <w:rsid w:val="2DE2F776"/>
    <w:rsid w:val="2E2B0C8D"/>
    <w:rsid w:val="2E3B62A9"/>
    <w:rsid w:val="2E7EBE05"/>
    <w:rsid w:val="2E7F562F"/>
    <w:rsid w:val="2E94D4D3"/>
    <w:rsid w:val="2EBFF1C4"/>
    <w:rsid w:val="2EE1D2E4"/>
    <w:rsid w:val="2F19E974"/>
    <w:rsid w:val="2F24C32C"/>
    <w:rsid w:val="2F3C3D26"/>
    <w:rsid w:val="2FB55DDC"/>
    <w:rsid w:val="2FCCC2A9"/>
    <w:rsid w:val="2FD75C4A"/>
    <w:rsid w:val="3015FD99"/>
    <w:rsid w:val="301A241C"/>
    <w:rsid w:val="305CF262"/>
    <w:rsid w:val="3068DAA2"/>
    <w:rsid w:val="306CCC19"/>
    <w:rsid w:val="30CA8C14"/>
    <w:rsid w:val="30D8620E"/>
    <w:rsid w:val="30F589F8"/>
    <w:rsid w:val="30FCDBD3"/>
    <w:rsid w:val="3126F3D7"/>
    <w:rsid w:val="31277B75"/>
    <w:rsid w:val="31369126"/>
    <w:rsid w:val="314E7904"/>
    <w:rsid w:val="315B7D43"/>
    <w:rsid w:val="3162AD4F"/>
    <w:rsid w:val="316D70FA"/>
    <w:rsid w:val="316E5BB1"/>
    <w:rsid w:val="31781479"/>
    <w:rsid w:val="317B952D"/>
    <w:rsid w:val="317F588C"/>
    <w:rsid w:val="31A4C4E6"/>
    <w:rsid w:val="3201B4DF"/>
    <w:rsid w:val="323CFE32"/>
    <w:rsid w:val="3253AC21"/>
    <w:rsid w:val="327C36FA"/>
    <w:rsid w:val="3285F838"/>
    <w:rsid w:val="32EE04A1"/>
    <w:rsid w:val="32EFD4AA"/>
    <w:rsid w:val="33115E40"/>
    <w:rsid w:val="331B6020"/>
    <w:rsid w:val="3326D50E"/>
    <w:rsid w:val="3343024A"/>
    <w:rsid w:val="3345E02F"/>
    <w:rsid w:val="33814A80"/>
    <w:rsid w:val="33AC41B3"/>
    <w:rsid w:val="33AEEE5D"/>
    <w:rsid w:val="33B01541"/>
    <w:rsid w:val="33C708F4"/>
    <w:rsid w:val="33F9EA83"/>
    <w:rsid w:val="340FAE49"/>
    <w:rsid w:val="34612247"/>
    <w:rsid w:val="34AD2EA1"/>
    <w:rsid w:val="34DED2AB"/>
    <w:rsid w:val="35143BE7"/>
    <w:rsid w:val="3528D826"/>
    <w:rsid w:val="3536FF88"/>
    <w:rsid w:val="355610F0"/>
    <w:rsid w:val="355AC861"/>
    <w:rsid w:val="3592564D"/>
    <w:rsid w:val="35C3CE60"/>
    <w:rsid w:val="35D04CF6"/>
    <w:rsid w:val="35EEEB32"/>
    <w:rsid w:val="35FAEC98"/>
    <w:rsid w:val="363A2CA3"/>
    <w:rsid w:val="3648FF02"/>
    <w:rsid w:val="367A8D72"/>
    <w:rsid w:val="3694E7A7"/>
    <w:rsid w:val="36DC0D9D"/>
    <w:rsid w:val="36E7B603"/>
    <w:rsid w:val="370DF8B5"/>
    <w:rsid w:val="373424BD"/>
    <w:rsid w:val="3756E7ED"/>
    <w:rsid w:val="37B6544F"/>
    <w:rsid w:val="37E244EF"/>
    <w:rsid w:val="37EFA934"/>
    <w:rsid w:val="3816736D"/>
    <w:rsid w:val="38838664"/>
    <w:rsid w:val="39399010"/>
    <w:rsid w:val="39B243CE"/>
    <w:rsid w:val="3A08A849"/>
    <w:rsid w:val="3A12285D"/>
    <w:rsid w:val="3A1F56C5"/>
    <w:rsid w:val="3A505EDF"/>
    <w:rsid w:val="3A5845FD"/>
    <w:rsid w:val="3A7EEFCD"/>
    <w:rsid w:val="3A97A7FE"/>
    <w:rsid w:val="3ACB4A6D"/>
    <w:rsid w:val="3B1963CA"/>
    <w:rsid w:val="3B4E142F"/>
    <w:rsid w:val="3B61404A"/>
    <w:rsid w:val="3B830BEA"/>
    <w:rsid w:val="3B8F303E"/>
    <w:rsid w:val="3BA6E783"/>
    <w:rsid w:val="3BAFA4C5"/>
    <w:rsid w:val="3C048087"/>
    <w:rsid w:val="3C0F480C"/>
    <w:rsid w:val="3C36E743"/>
    <w:rsid w:val="3C382C21"/>
    <w:rsid w:val="3C877457"/>
    <w:rsid w:val="3C9BC8B6"/>
    <w:rsid w:val="3C9F503C"/>
    <w:rsid w:val="3CB5B612"/>
    <w:rsid w:val="3CB84086"/>
    <w:rsid w:val="3CC0EA4E"/>
    <w:rsid w:val="3CEA0604"/>
    <w:rsid w:val="3D7D3A39"/>
    <w:rsid w:val="3DCAE05E"/>
    <w:rsid w:val="3E2807FA"/>
    <w:rsid w:val="3E99453F"/>
    <w:rsid w:val="3E9CB0A3"/>
    <w:rsid w:val="3ED3B5D6"/>
    <w:rsid w:val="3F173E7D"/>
    <w:rsid w:val="3F190A9A"/>
    <w:rsid w:val="3F3C2149"/>
    <w:rsid w:val="3F4D4362"/>
    <w:rsid w:val="3F6315E8"/>
    <w:rsid w:val="3F742BF5"/>
    <w:rsid w:val="3FB39BBE"/>
    <w:rsid w:val="3FEAFDBE"/>
    <w:rsid w:val="3FED56D4"/>
    <w:rsid w:val="3FEFE148"/>
    <w:rsid w:val="4004D3DD"/>
    <w:rsid w:val="400710D7"/>
    <w:rsid w:val="403B19C7"/>
    <w:rsid w:val="40AE6FF9"/>
    <w:rsid w:val="40DFDF30"/>
    <w:rsid w:val="40EF2D70"/>
    <w:rsid w:val="41826E3D"/>
    <w:rsid w:val="419163EE"/>
    <w:rsid w:val="41FE5CD2"/>
    <w:rsid w:val="42475C01"/>
    <w:rsid w:val="4250AB5C"/>
    <w:rsid w:val="42567329"/>
    <w:rsid w:val="425F1EA4"/>
    <w:rsid w:val="42B43297"/>
    <w:rsid w:val="42BE71CF"/>
    <w:rsid w:val="42E0D588"/>
    <w:rsid w:val="4372BA89"/>
    <w:rsid w:val="439EB79C"/>
    <w:rsid w:val="43A9D3AB"/>
    <w:rsid w:val="43BE186C"/>
    <w:rsid w:val="43E610BB"/>
    <w:rsid w:val="43E80C04"/>
    <w:rsid w:val="43F2438A"/>
    <w:rsid w:val="4407068E"/>
    <w:rsid w:val="44177FF2"/>
    <w:rsid w:val="441CEAFC"/>
    <w:rsid w:val="44319B1E"/>
    <w:rsid w:val="44377FEE"/>
    <w:rsid w:val="44838117"/>
    <w:rsid w:val="4522D3F9"/>
    <w:rsid w:val="454370C9"/>
    <w:rsid w:val="45884C1E"/>
    <w:rsid w:val="45A7B7AE"/>
    <w:rsid w:val="45B35053"/>
    <w:rsid w:val="45C126F1"/>
    <w:rsid w:val="45E701E7"/>
    <w:rsid w:val="45ECDC26"/>
    <w:rsid w:val="45FE85D8"/>
    <w:rsid w:val="46B848BE"/>
    <w:rsid w:val="47092805"/>
    <w:rsid w:val="470FF2A1"/>
    <w:rsid w:val="4744DB51"/>
    <w:rsid w:val="4778BA95"/>
    <w:rsid w:val="47B446AB"/>
    <w:rsid w:val="47D486B2"/>
    <w:rsid w:val="47D85778"/>
    <w:rsid w:val="48486695"/>
    <w:rsid w:val="4852D702"/>
    <w:rsid w:val="4853F9BD"/>
    <w:rsid w:val="487DD888"/>
    <w:rsid w:val="48ABC302"/>
    <w:rsid w:val="48B69D85"/>
    <w:rsid w:val="48BB7D27"/>
    <w:rsid w:val="48C5B4AD"/>
    <w:rsid w:val="48D3034F"/>
    <w:rsid w:val="48E38297"/>
    <w:rsid w:val="490731CD"/>
    <w:rsid w:val="493C328E"/>
    <w:rsid w:val="493D41D7"/>
    <w:rsid w:val="49811BDE"/>
    <w:rsid w:val="4A492D63"/>
    <w:rsid w:val="4A61850E"/>
    <w:rsid w:val="4A6ED3B0"/>
    <w:rsid w:val="4AC845DA"/>
    <w:rsid w:val="4B2070D9"/>
    <w:rsid w:val="4B361786"/>
    <w:rsid w:val="4B53A359"/>
    <w:rsid w:val="4BEBBBE9"/>
    <w:rsid w:val="4C0CE335"/>
    <w:rsid w:val="4C16F932"/>
    <w:rsid w:val="4C2291D7"/>
    <w:rsid w:val="4CBC413A"/>
    <w:rsid w:val="4CC80F8F"/>
    <w:rsid w:val="4D0F9D6E"/>
    <w:rsid w:val="4D1D138C"/>
    <w:rsid w:val="4D28FAFF"/>
    <w:rsid w:val="4D7D6212"/>
    <w:rsid w:val="4DB95C3B"/>
    <w:rsid w:val="4DBE6238"/>
    <w:rsid w:val="4E540D34"/>
    <w:rsid w:val="4E58119B"/>
    <w:rsid w:val="4E6FC103"/>
    <w:rsid w:val="4EC11A95"/>
    <w:rsid w:val="4ED15B58"/>
    <w:rsid w:val="4F5A3299"/>
    <w:rsid w:val="4F767351"/>
    <w:rsid w:val="4F7CE17D"/>
    <w:rsid w:val="4F99ED8A"/>
    <w:rsid w:val="4FA63033"/>
    <w:rsid w:val="4FC5D30B"/>
    <w:rsid w:val="4FC6703A"/>
    <w:rsid w:val="4FE1E9AB"/>
    <w:rsid w:val="502CE0B8"/>
    <w:rsid w:val="502F43CC"/>
    <w:rsid w:val="50328243"/>
    <w:rsid w:val="506F91D8"/>
    <w:rsid w:val="50AF8407"/>
    <w:rsid w:val="50B905D7"/>
    <w:rsid w:val="50D0C692"/>
    <w:rsid w:val="50EE947C"/>
    <w:rsid w:val="50F527B2"/>
    <w:rsid w:val="51662E4C"/>
    <w:rsid w:val="51C8E9BD"/>
    <w:rsid w:val="51F4FB78"/>
    <w:rsid w:val="51F7A7E2"/>
    <w:rsid w:val="51F8BB57"/>
    <w:rsid w:val="5226B518"/>
    <w:rsid w:val="5244576E"/>
    <w:rsid w:val="524A603D"/>
    <w:rsid w:val="526C96F3"/>
    <w:rsid w:val="527C08A8"/>
    <w:rsid w:val="527C4FA6"/>
    <w:rsid w:val="52EE9483"/>
    <w:rsid w:val="533A5FD1"/>
    <w:rsid w:val="5390CBD9"/>
    <w:rsid w:val="53F2E19A"/>
    <w:rsid w:val="5418406A"/>
    <w:rsid w:val="5479A156"/>
    <w:rsid w:val="54B9F917"/>
    <w:rsid w:val="54C8E29E"/>
    <w:rsid w:val="54D2E1A9"/>
    <w:rsid w:val="54E0ADE6"/>
    <w:rsid w:val="54EA79C7"/>
    <w:rsid w:val="55545EE3"/>
    <w:rsid w:val="555B49F9"/>
    <w:rsid w:val="55694EFC"/>
    <w:rsid w:val="558D4EF6"/>
    <w:rsid w:val="55D0E3F6"/>
    <w:rsid w:val="55D2C57A"/>
    <w:rsid w:val="567C3C44"/>
    <w:rsid w:val="567D1125"/>
    <w:rsid w:val="56864A28"/>
    <w:rsid w:val="56F02F44"/>
    <w:rsid w:val="573DBE16"/>
    <w:rsid w:val="574AF20A"/>
    <w:rsid w:val="574D56B8"/>
    <w:rsid w:val="574FE12C"/>
    <w:rsid w:val="57F41FED"/>
    <w:rsid w:val="5818E186"/>
    <w:rsid w:val="58221A89"/>
    <w:rsid w:val="58278765"/>
    <w:rsid w:val="5863E1B6"/>
    <w:rsid w:val="5925431D"/>
    <w:rsid w:val="5927F5F4"/>
    <w:rsid w:val="593676AD"/>
    <w:rsid w:val="59747889"/>
    <w:rsid w:val="598ECF86"/>
    <w:rsid w:val="59A18790"/>
    <w:rsid w:val="59A75BE5"/>
    <w:rsid w:val="59B6730D"/>
    <w:rsid w:val="5A27D006"/>
    <w:rsid w:val="5A4B3C64"/>
    <w:rsid w:val="5A64C41A"/>
    <w:rsid w:val="5A6A1A1D"/>
    <w:rsid w:val="5A6EA3B3"/>
    <w:rsid w:val="5ABFEA20"/>
    <w:rsid w:val="5AF2D5D5"/>
    <w:rsid w:val="5B6AD5CF"/>
    <w:rsid w:val="5BE00205"/>
    <w:rsid w:val="5BF3D7B4"/>
    <w:rsid w:val="5C112F39"/>
    <w:rsid w:val="5C21D298"/>
    <w:rsid w:val="5C314723"/>
    <w:rsid w:val="5C91F31E"/>
    <w:rsid w:val="5CC25D5C"/>
    <w:rsid w:val="5CF58BAC"/>
    <w:rsid w:val="5CFCA4B9"/>
    <w:rsid w:val="5D06A630"/>
    <w:rsid w:val="5D2AABCD"/>
    <w:rsid w:val="5D59AFC3"/>
    <w:rsid w:val="5D5F70C8"/>
    <w:rsid w:val="5D752E24"/>
    <w:rsid w:val="5DA5D857"/>
    <w:rsid w:val="5DBB5DA5"/>
    <w:rsid w:val="5DCD1784"/>
    <w:rsid w:val="5DE65E72"/>
    <w:rsid w:val="5E290E77"/>
    <w:rsid w:val="5E7ACD08"/>
    <w:rsid w:val="5E87F1A1"/>
    <w:rsid w:val="5EB75633"/>
    <w:rsid w:val="5F0AAA87"/>
    <w:rsid w:val="5F348696"/>
    <w:rsid w:val="5F37491D"/>
    <w:rsid w:val="5FA0BAF0"/>
    <w:rsid w:val="5FC44183"/>
    <w:rsid w:val="5FE081B5"/>
    <w:rsid w:val="6024B528"/>
    <w:rsid w:val="6025B491"/>
    <w:rsid w:val="607BFA37"/>
    <w:rsid w:val="607EAD11"/>
    <w:rsid w:val="608DE22E"/>
    <w:rsid w:val="60988B25"/>
    <w:rsid w:val="60A5EEF7"/>
    <w:rsid w:val="60B09E8E"/>
    <w:rsid w:val="60DAEDDD"/>
    <w:rsid w:val="614EF17F"/>
    <w:rsid w:val="617FC911"/>
    <w:rsid w:val="6180ADB7"/>
    <w:rsid w:val="61960F66"/>
    <w:rsid w:val="62266355"/>
    <w:rsid w:val="624C6EEF"/>
    <w:rsid w:val="626F8D57"/>
    <w:rsid w:val="628070BD"/>
    <w:rsid w:val="6283B16D"/>
    <w:rsid w:val="6369695E"/>
    <w:rsid w:val="637EA161"/>
    <w:rsid w:val="63C248F4"/>
    <w:rsid w:val="63DC40D2"/>
    <w:rsid w:val="63FB9FC7"/>
    <w:rsid w:val="64280F73"/>
    <w:rsid w:val="642B6BCF"/>
    <w:rsid w:val="64C49B4B"/>
    <w:rsid w:val="64D80871"/>
    <w:rsid w:val="64F925B4"/>
    <w:rsid w:val="6500E1E5"/>
    <w:rsid w:val="658FBF55"/>
    <w:rsid w:val="65A75D80"/>
    <w:rsid w:val="65AEBF1F"/>
    <w:rsid w:val="65D2221B"/>
    <w:rsid w:val="661F9E89"/>
    <w:rsid w:val="66621CBE"/>
    <w:rsid w:val="6673DAC8"/>
    <w:rsid w:val="6694F615"/>
    <w:rsid w:val="670B391A"/>
    <w:rsid w:val="6753B7BD"/>
    <w:rsid w:val="676DF27C"/>
    <w:rsid w:val="677376A5"/>
    <w:rsid w:val="67E7D8BA"/>
    <w:rsid w:val="6811D64C"/>
    <w:rsid w:val="68171C35"/>
    <w:rsid w:val="6836A56F"/>
    <w:rsid w:val="6840456D"/>
    <w:rsid w:val="6885B84B"/>
    <w:rsid w:val="6951FB6C"/>
    <w:rsid w:val="6991CB62"/>
    <w:rsid w:val="69AB1D58"/>
    <w:rsid w:val="69B7767E"/>
    <w:rsid w:val="69DA658D"/>
    <w:rsid w:val="6A9D79B8"/>
    <w:rsid w:val="6AE881B0"/>
    <w:rsid w:val="6B1FDB4E"/>
    <w:rsid w:val="6B35E842"/>
    <w:rsid w:val="6B67D13C"/>
    <w:rsid w:val="6B747B43"/>
    <w:rsid w:val="6BD5A8EE"/>
    <w:rsid w:val="6C07DE81"/>
    <w:rsid w:val="6C2E4290"/>
    <w:rsid w:val="6C335FD0"/>
    <w:rsid w:val="6CB3F3CF"/>
    <w:rsid w:val="6CBB49DD"/>
    <w:rsid w:val="6D03A19D"/>
    <w:rsid w:val="6D12064F"/>
    <w:rsid w:val="6D67D745"/>
    <w:rsid w:val="6D8153A3"/>
    <w:rsid w:val="6DC61F4E"/>
    <w:rsid w:val="6E66BB2D"/>
    <w:rsid w:val="6EB4DA39"/>
    <w:rsid w:val="6EC25BAC"/>
    <w:rsid w:val="6ED1F48E"/>
    <w:rsid w:val="6EFA5723"/>
    <w:rsid w:val="6F01D793"/>
    <w:rsid w:val="6F61EFAF"/>
    <w:rsid w:val="6F6B8B68"/>
    <w:rsid w:val="6F701ABC"/>
    <w:rsid w:val="6F8609B5"/>
    <w:rsid w:val="6F9B4333"/>
    <w:rsid w:val="6FFB5602"/>
    <w:rsid w:val="7008BE53"/>
    <w:rsid w:val="702B83F2"/>
    <w:rsid w:val="707E2EAC"/>
    <w:rsid w:val="70EDDB93"/>
    <w:rsid w:val="711257F1"/>
    <w:rsid w:val="7124A682"/>
    <w:rsid w:val="7128232B"/>
    <w:rsid w:val="714F1814"/>
    <w:rsid w:val="71624485"/>
    <w:rsid w:val="7187CFEA"/>
    <w:rsid w:val="71A48EB4"/>
    <w:rsid w:val="71A6192F"/>
    <w:rsid w:val="71BA3B91"/>
    <w:rsid w:val="71C08C7D"/>
    <w:rsid w:val="71C6092F"/>
    <w:rsid w:val="72745F99"/>
    <w:rsid w:val="72DDC02C"/>
    <w:rsid w:val="72FE188B"/>
    <w:rsid w:val="73393573"/>
    <w:rsid w:val="73473B37"/>
    <w:rsid w:val="73833037"/>
    <w:rsid w:val="741A0EE6"/>
    <w:rsid w:val="746B2A0F"/>
    <w:rsid w:val="74F846DA"/>
    <w:rsid w:val="750A092B"/>
    <w:rsid w:val="75319D30"/>
    <w:rsid w:val="7548E211"/>
    <w:rsid w:val="756310E6"/>
    <w:rsid w:val="7572B0E4"/>
    <w:rsid w:val="757669F6"/>
    <w:rsid w:val="758A781C"/>
    <w:rsid w:val="75D13133"/>
    <w:rsid w:val="75FB0787"/>
    <w:rsid w:val="760C37C6"/>
    <w:rsid w:val="7660FC91"/>
    <w:rsid w:val="76FE37C7"/>
    <w:rsid w:val="7749270C"/>
    <w:rsid w:val="7761977C"/>
    <w:rsid w:val="776DB2F4"/>
    <w:rsid w:val="77AD946E"/>
    <w:rsid w:val="77DBFA1B"/>
    <w:rsid w:val="7908D1F5"/>
    <w:rsid w:val="794F2346"/>
    <w:rsid w:val="7A0BF435"/>
    <w:rsid w:val="7AA81AFD"/>
    <w:rsid w:val="7AB061F8"/>
    <w:rsid w:val="7B012A58"/>
    <w:rsid w:val="7B7E739E"/>
    <w:rsid w:val="7B93C72A"/>
    <w:rsid w:val="7BA01C4B"/>
    <w:rsid w:val="7BA44672"/>
    <w:rsid w:val="7BC5F56C"/>
    <w:rsid w:val="7BD3086E"/>
    <w:rsid w:val="7BEB3A1B"/>
    <w:rsid w:val="7C31C91F"/>
    <w:rsid w:val="7C3A48E1"/>
    <w:rsid w:val="7CA1651B"/>
    <w:rsid w:val="7CA7AD7E"/>
    <w:rsid w:val="7CD7435C"/>
    <w:rsid w:val="7D072DFD"/>
    <w:rsid w:val="7D3BECAC"/>
    <w:rsid w:val="7D4016D3"/>
    <w:rsid w:val="7D64CE2B"/>
    <w:rsid w:val="7D6ED8CF"/>
    <w:rsid w:val="7D724C07"/>
    <w:rsid w:val="7D799279"/>
    <w:rsid w:val="7D992F45"/>
    <w:rsid w:val="7E1749AB"/>
    <w:rsid w:val="7E17C159"/>
    <w:rsid w:val="7E4A08E1"/>
    <w:rsid w:val="7E9D2631"/>
    <w:rsid w:val="7F0B2996"/>
    <w:rsid w:val="7F1B7AAF"/>
    <w:rsid w:val="7F1CEABE"/>
    <w:rsid w:val="7F27487E"/>
    <w:rsid w:val="7F7B8C20"/>
    <w:rsid w:val="7F7F15DA"/>
    <w:rsid w:val="7F832A1E"/>
    <w:rsid w:val="7FF5B6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36F5"/>
  <w15:chartTrackingRefBased/>
  <w15:docId w15:val="{3C0012A3-1AB8-4410-8A5B-9392FD0A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ki">
    <w:name w:val="Hyperlink"/>
    <w:basedOn w:val="Kappaleenoletusfontti"/>
    <w:uiPriority w:val="99"/>
    <w:unhideWhenUsed/>
    <w:rPr>
      <w:color w:val="0563C1" w:themeColor="hyperlink"/>
      <w:u w:val="single"/>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525B3C2B582F84DAC18F2D7877FAD9D" ma:contentTypeVersion="5" ma:contentTypeDescription="Luo uusi asiakirja." ma:contentTypeScope="" ma:versionID="dbf8f826feb57bb9a243cd957538701d">
  <xsd:schema xmlns:xsd="http://www.w3.org/2001/XMLSchema" xmlns:xs="http://www.w3.org/2001/XMLSchema" xmlns:p="http://schemas.microsoft.com/office/2006/metadata/properties" xmlns:ns3="d54c7069-d894-4f89-b5f9-30fb7761252e" xmlns:ns4="d3ec0ea3-6e09-4cd7-97a5-d9966e438a5f" targetNamespace="http://schemas.microsoft.com/office/2006/metadata/properties" ma:root="true" ma:fieldsID="34e06f564c7059afca9604f3a7d29c31" ns3:_="" ns4:_="">
    <xsd:import namespace="d54c7069-d894-4f89-b5f9-30fb7761252e"/>
    <xsd:import namespace="d3ec0ea3-6e09-4cd7-97a5-d9966e438a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c7069-d894-4f89-b5f9-30fb77612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c0ea3-6e09-4cd7-97a5-d9966e438a5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890EB-D826-4EB7-8113-3D04F6E47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c7069-d894-4f89-b5f9-30fb7761252e"/>
    <ds:schemaRef ds:uri="d3ec0ea3-6e09-4cd7-97a5-d9966e438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784B9-668F-4AC7-B38D-9EF1AA9DD1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A9D8A7-4F7E-4815-BD2F-824F7C5CF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1387</Words>
  <Characters>11242</Characters>
  <Application>Microsoft Office Word</Application>
  <DocSecurity>0</DocSecurity>
  <Lines>93</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Niemi-Ruuskanen Leena</dc:creator>
  <cp:keywords/>
  <dc:description/>
  <cp:lastModifiedBy>Kärki Outi</cp:lastModifiedBy>
  <cp:revision>2</cp:revision>
  <dcterms:created xsi:type="dcterms:W3CDTF">2023-12-10T14:29:00Z</dcterms:created>
  <dcterms:modified xsi:type="dcterms:W3CDTF">2023-12-10T14:29:00Z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0x010100A525B3C2B582F84DAC18F2D7877FAD9D</vt:lpwstr>
  </property>
</Properties>
</file>