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4E36" w14:textId="77777777" w:rsidR="00F3276D" w:rsidRPr="00F3276D" w:rsidRDefault="00F3276D" w:rsidP="00F3276D">
      <w:r w:rsidRPr="00F3276D">
        <w:rPr>
          <w:b/>
          <w:bCs/>
        </w:rPr>
        <w:t>Luokka-aste: 7. </w:t>
      </w:r>
    </w:p>
    <w:p w14:paraId="2FEE42A9" w14:textId="77777777" w:rsidR="00F3276D" w:rsidRPr="00F3276D" w:rsidRDefault="00F3276D" w:rsidP="00F3276D">
      <w:r w:rsidRPr="00F3276D">
        <w:t> TUNNE-PROJEKTI </w:t>
      </w:r>
    </w:p>
    <w:p w14:paraId="62802D73" w14:textId="77777777" w:rsidR="00F3276D" w:rsidRPr="00F3276D" w:rsidRDefault="00F3276D" w:rsidP="00F3276D">
      <w:r w:rsidRPr="00F3276D">
        <w:t>Tunteiden ilmentäminen ja tunnistaminen sekä tunteet taiteessa</w:t>
      </w:r>
    </w:p>
    <w:p w14:paraId="6A5C8FBB" w14:textId="77777777" w:rsidR="00F3276D" w:rsidRPr="00F3276D" w:rsidRDefault="00F3276D" w:rsidP="00F3276D">
      <w:r w:rsidRPr="00F3276D">
        <w:t>Arviointi:</w:t>
      </w:r>
    </w:p>
    <w:p w14:paraId="7C02FBE8" w14:textId="77777777" w:rsidR="00F3276D" w:rsidRPr="00F3276D" w:rsidRDefault="00F3276D" w:rsidP="00F3276D">
      <w:r w:rsidRPr="00F3276D">
        <w:t xml:space="preserve">Arvosanat kunkin aineen osiosta erikseen asteikolla </w:t>
      </w:r>
      <w:proofErr w:type="gramStart"/>
      <w:r w:rsidRPr="00F3276D">
        <w:t>4-10</w:t>
      </w:r>
      <w:proofErr w:type="gramEnd"/>
      <w:r w:rsidRPr="00F3276D">
        <w:t>. Hyväksyttyyn projektiin vaaditaan suoritetut tehtävät.</w:t>
      </w:r>
    </w:p>
    <w:p w14:paraId="1986E09B" w14:textId="77777777" w:rsidR="00F3276D" w:rsidRPr="00F3276D" w:rsidRDefault="00F3276D" w:rsidP="00F3276D">
      <w:r w:rsidRPr="00F3276D">
        <w:t>Kuvataide, 13 tuntia</w:t>
      </w:r>
    </w:p>
    <w:p w14:paraId="66634E62" w14:textId="77777777" w:rsidR="00F3276D" w:rsidRPr="00F3276D" w:rsidRDefault="00F3276D" w:rsidP="00F3276D">
      <w:r w:rsidRPr="00F3276D">
        <w:t xml:space="preserve">2h </w:t>
      </w:r>
      <w:proofErr w:type="gramStart"/>
      <w:r w:rsidRPr="00F3276D">
        <w:t>croquis :</w:t>
      </w:r>
      <w:proofErr w:type="gramEnd"/>
      <w:r w:rsidRPr="00F3276D">
        <w:t xml:space="preserve"> kuinka ihminen ilmentää tunnetta, kuinka tunnistat toisesta ihmisestä tunteen. Croquis-piirtäminen, nopea hahmottaminen, käden ja silmän yhteistyö, ryhmäytyminen (L1, L2, L4)</w:t>
      </w:r>
    </w:p>
    <w:p w14:paraId="0AC2E8A9" w14:textId="77777777" w:rsidR="00F3276D" w:rsidRPr="00F3276D" w:rsidRDefault="00F3276D" w:rsidP="00F3276D">
      <w:proofErr w:type="gramStart"/>
      <w:r w:rsidRPr="00F3276D">
        <w:t>2h</w:t>
      </w:r>
      <w:proofErr w:type="gramEnd"/>
      <w:r w:rsidRPr="00F3276D">
        <w:t xml:space="preserve"> paperiveistos: ryhmiin jako. Millaisilla muodoilla voi ilmentää tiettyä tunnetilaa. Suunnittelu, veistotaide, kolmiulotteinen hahmottaminen, abstrakti ajattelu, ryhmäytyminen/ryhmässä toimiminen (L1, L2, L4, L6, L7)</w:t>
      </w:r>
    </w:p>
    <w:p w14:paraId="726453D0" w14:textId="77777777" w:rsidR="00F3276D" w:rsidRPr="00F3276D" w:rsidRDefault="00F3276D" w:rsidP="00F3276D">
      <w:proofErr w:type="gramStart"/>
      <w:r w:rsidRPr="00F3276D">
        <w:t>2h</w:t>
      </w:r>
      <w:proofErr w:type="gramEnd"/>
      <w:r w:rsidRPr="00F3276D">
        <w:t xml:space="preserve"> valokuva: valokuva ryhmän tunnetilasta. Valokuvaus ja symbolismi taiteessa, Akseli Gallen-Kallela, valokuvaus, kuvan rajaaminen ja käsittely. (L1, L2, L4, L5)</w:t>
      </w:r>
    </w:p>
    <w:p w14:paraId="0DF04A27" w14:textId="77777777" w:rsidR="00F3276D" w:rsidRPr="00F3276D" w:rsidRDefault="00F3276D" w:rsidP="00F3276D">
      <w:proofErr w:type="gramStart"/>
      <w:r w:rsidRPr="00F3276D">
        <w:t>4h</w:t>
      </w:r>
      <w:proofErr w:type="gramEnd"/>
      <w:r w:rsidRPr="00F3276D">
        <w:t xml:space="preserve"> video: minuutin video tunnetilasta. Ryhmässä käsikirjoitetaan video ja tehdään kuvakäsikirjoitus. Videossa tulee näkyä ryhmän jokainen </w:t>
      </w:r>
      <w:proofErr w:type="gramStart"/>
      <w:r w:rsidRPr="00F3276D">
        <w:t>jäsen .</w:t>
      </w:r>
      <w:proofErr w:type="gramEnd"/>
      <w:r w:rsidRPr="00F3276D">
        <w:t xml:space="preserve"> Videoon yhdistetään musiikiksi ryhmän itse säveltämä musiikki. Abstrakti ajattelu,</w:t>
      </w:r>
    </w:p>
    <w:p w14:paraId="565969BF" w14:textId="77777777" w:rsidR="00F3276D" w:rsidRPr="00F3276D" w:rsidRDefault="00F3276D" w:rsidP="00F3276D">
      <w:r w:rsidRPr="00F3276D">
        <w:t>luova toiminta, yhdessä tekeminen, videokuvaaminen, editointi (</w:t>
      </w:r>
      <w:proofErr w:type="spellStart"/>
      <w:r w:rsidRPr="00F3276D">
        <w:t>iMovie</w:t>
      </w:r>
      <w:proofErr w:type="spellEnd"/>
      <w:r w:rsidRPr="00F3276D">
        <w:t xml:space="preserve">) ja </w:t>
      </w:r>
      <w:proofErr w:type="spellStart"/>
      <w:r w:rsidRPr="00F3276D">
        <w:t>green</w:t>
      </w:r>
      <w:proofErr w:type="spellEnd"/>
      <w:r w:rsidRPr="00F3276D">
        <w:t xml:space="preserve"> </w:t>
      </w:r>
      <w:proofErr w:type="spellStart"/>
      <w:r w:rsidRPr="00F3276D">
        <w:t>screen</w:t>
      </w:r>
      <w:proofErr w:type="spellEnd"/>
      <w:r w:rsidRPr="00F3276D">
        <w:t>. (L1, L2, L4, L5, L6, L7)</w:t>
      </w:r>
    </w:p>
    <w:p w14:paraId="3F3AAB57" w14:textId="77777777" w:rsidR="00F3276D" w:rsidRPr="00F3276D" w:rsidRDefault="00F3276D" w:rsidP="00F3276D">
      <w:proofErr w:type="gramStart"/>
      <w:r w:rsidRPr="00F3276D">
        <w:t>2h</w:t>
      </w:r>
      <w:proofErr w:type="gramEnd"/>
      <w:r w:rsidRPr="00F3276D">
        <w:t xml:space="preserve"> piirustus: tee piirustus ryhmänne tunnetilasta. Tunnetilan visuaalinen ilmentäminen piirtämällä, abstraktin visualisointi, kuvanlukutaito. (L1, L2, L4)</w:t>
      </w:r>
    </w:p>
    <w:p w14:paraId="48CBF21C" w14:textId="77777777" w:rsidR="00F3276D" w:rsidRPr="00F3276D" w:rsidRDefault="00F3276D" w:rsidP="00F3276D">
      <w:proofErr w:type="gramStart"/>
      <w:r w:rsidRPr="00F3276D">
        <w:t>1h</w:t>
      </w:r>
      <w:proofErr w:type="gramEnd"/>
      <w:r w:rsidRPr="00F3276D">
        <w:t xml:space="preserve"> katselmus: katsomme kaikkien videot läpi, suullinen arviointi ja itsearviointi (L4)</w:t>
      </w:r>
    </w:p>
    <w:p w14:paraId="5313FD47" w14:textId="77777777" w:rsidR="00F3276D" w:rsidRPr="00F3276D" w:rsidRDefault="00F3276D" w:rsidP="00F3276D">
      <w:r w:rsidRPr="00F3276D">
        <w:t>Arviointi kuvataiteessa rakentuu työskentelystä (ideointi, suunnittelu, ryhmätoiminta, yrittäminen) ja tuotoksista (taito, taiteellisuus, luovuus).</w:t>
      </w:r>
    </w:p>
    <w:p w14:paraId="40E87638" w14:textId="77777777" w:rsidR="00F3276D" w:rsidRPr="00F3276D" w:rsidRDefault="00F3276D" w:rsidP="00F3276D">
      <w:r w:rsidRPr="00F3276D">
        <w:t>Käsityö 5 tuntia: EI MUKANA LUKUVUONNA 2024-25</w:t>
      </w:r>
    </w:p>
    <w:p w14:paraId="310C0BA0" w14:textId="77777777" w:rsidR="00F3276D" w:rsidRPr="00F3276D" w:rsidRDefault="00F3276D" w:rsidP="00F3276D">
      <w:r w:rsidRPr="00F3276D">
        <w:t>Tavoitteet</w:t>
      </w:r>
    </w:p>
    <w:p w14:paraId="3626C554" w14:textId="77777777" w:rsidR="00F3276D" w:rsidRPr="00F3276D" w:rsidRDefault="00F3276D" w:rsidP="00F3276D">
      <w:r w:rsidRPr="00F3276D">
        <w:t>· tutustua korusuunnitteluun ammattina</w:t>
      </w:r>
    </w:p>
    <w:p w14:paraId="086CF6F1" w14:textId="77777777" w:rsidR="00F3276D" w:rsidRPr="00F3276D" w:rsidRDefault="00F3276D" w:rsidP="00F3276D">
      <w:r w:rsidRPr="00F3276D">
        <w:t>· tunteiden ilmaisu väreillä ja abstrakteilla muodoilla</w:t>
      </w:r>
    </w:p>
    <w:p w14:paraId="574A43B5" w14:textId="77777777" w:rsidR="00F3276D" w:rsidRPr="00F3276D" w:rsidRDefault="00F3276D" w:rsidP="00F3276D">
      <w:r w:rsidRPr="00F3276D">
        <w:t>· valmistaa itse suunniteltu koru/avaimenperä (esteettinen, omaperäinen)</w:t>
      </w:r>
    </w:p>
    <w:p w14:paraId="57144D85" w14:textId="77777777" w:rsidR="00F3276D" w:rsidRPr="00F3276D" w:rsidRDefault="00F3276D" w:rsidP="00F3276D">
      <w:r w:rsidRPr="00F3276D">
        <w:t>· tutustuminen uuteen tekniikkaan - emalointi</w:t>
      </w:r>
    </w:p>
    <w:p w14:paraId="40EECE31" w14:textId="77777777" w:rsidR="00F3276D" w:rsidRPr="00F3276D" w:rsidRDefault="00F3276D" w:rsidP="00F3276D">
      <w:r w:rsidRPr="00F3276D">
        <w:t xml:space="preserve">· kuparilevyn työstäminen leikkaamalla, </w:t>
      </w:r>
      <w:proofErr w:type="spellStart"/>
      <w:r w:rsidRPr="00F3276D">
        <w:t>viilamalla</w:t>
      </w:r>
      <w:proofErr w:type="spellEnd"/>
      <w:r w:rsidRPr="00F3276D">
        <w:t xml:space="preserve"> ja poraamalla</w:t>
      </w:r>
    </w:p>
    <w:p w14:paraId="246916B4" w14:textId="77777777" w:rsidR="00F3276D" w:rsidRPr="00F3276D" w:rsidRDefault="00F3276D" w:rsidP="00F3276D">
      <w:r w:rsidRPr="00F3276D">
        <w:t>· vastuu oman työn etenemisestä, työskentely turvallisesti</w:t>
      </w:r>
    </w:p>
    <w:p w14:paraId="6E98B641" w14:textId="77777777" w:rsidR="00F3276D" w:rsidRPr="00F3276D" w:rsidRDefault="00F3276D" w:rsidP="00F3276D">
      <w:r w:rsidRPr="00F3276D">
        <w:t>· oman työn ja työskentelyn arviointi</w:t>
      </w:r>
    </w:p>
    <w:p w14:paraId="7394C4A9" w14:textId="77777777" w:rsidR="00F3276D" w:rsidRPr="00F3276D" w:rsidRDefault="00F3276D" w:rsidP="00F3276D">
      <w:r w:rsidRPr="00F3276D">
        <w:t>Arviointi:</w:t>
      </w:r>
    </w:p>
    <w:p w14:paraId="2D497AB6" w14:textId="77777777" w:rsidR="00F3276D" w:rsidRPr="00F3276D" w:rsidRDefault="00F3276D" w:rsidP="00F3276D">
      <w:r w:rsidRPr="00F3276D">
        <w:lastRenderedPageBreak/>
        <w:t>· suunnitelma + valmis työ + kuva ja itsearviointi</w:t>
      </w:r>
    </w:p>
    <w:p w14:paraId="76F56092" w14:textId="77777777" w:rsidR="00F3276D" w:rsidRPr="00F3276D" w:rsidRDefault="00F3276D" w:rsidP="00F3276D">
      <w:r w:rsidRPr="00F3276D">
        <w:t>· esteettisyys, omaperäisyys, tekniikan hallinta, viimeistely</w:t>
      </w:r>
    </w:p>
    <w:p w14:paraId="3E86B3AE" w14:textId="77777777" w:rsidR="00F3276D" w:rsidRPr="00F3276D" w:rsidRDefault="00F3276D" w:rsidP="00F3276D">
      <w:r w:rsidRPr="00F3276D">
        <w:t>· turvallinen työskentely</w:t>
      </w:r>
    </w:p>
    <w:p w14:paraId="50A7F0C1" w14:textId="77777777" w:rsidR="00F3276D" w:rsidRPr="00F3276D" w:rsidRDefault="00F3276D" w:rsidP="00F3276D">
      <w:r w:rsidRPr="00F3276D">
        <w:t>· oma-aloitteisuus - vastuunkantaminen</w:t>
      </w:r>
    </w:p>
    <w:p w14:paraId="55CBEE15" w14:textId="77777777" w:rsidR="00F3276D" w:rsidRPr="00F3276D" w:rsidRDefault="00F3276D" w:rsidP="00F3276D">
      <w:r w:rsidRPr="00F3276D">
        <w:t>1. Tunteen kuvaaminen abstraktin muodon avulla (</w:t>
      </w:r>
      <w:proofErr w:type="gramStart"/>
      <w:r w:rsidRPr="00F3276D">
        <w:t>2h</w:t>
      </w:r>
      <w:proofErr w:type="gramEnd"/>
      <w:r w:rsidRPr="00F3276D">
        <w:t>)</w:t>
      </w:r>
    </w:p>
    <w:p w14:paraId="0B7990E5" w14:textId="77777777" w:rsidR="00F3276D" w:rsidRPr="00F3276D" w:rsidRDefault="00F3276D" w:rsidP="00F3276D">
      <w:r w:rsidRPr="00F3276D">
        <w:t>a. symbolismi kuvataiteessa</w:t>
      </w:r>
    </w:p>
    <w:p w14:paraId="51B85EEE" w14:textId="77777777" w:rsidR="00F3276D" w:rsidRPr="00F3276D" w:rsidRDefault="00F3276D" w:rsidP="00F3276D">
      <w:r w:rsidRPr="00F3276D">
        <w:t>b. abstrakti muoto tunteen kuvaamisessa &gt; luonnostelu</w:t>
      </w:r>
    </w:p>
    <w:p w14:paraId="291EC414" w14:textId="77777777" w:rsidR="00F3276D" w:rsidRPr="00F3276D" w:rsidRDefault="00F3276D" w:rsidP="00F3276D">
      <w:r w:rsidRPr="00F3276D">
        <w:t xml:space="preserve">c. oma </w:t>
      </w:r>
      <w:proofErr w:type="spellStart"/>
      <w:r w:rsidRPr="00F3276D">
        <w:t>lopulilnen</w:t>
      </w:r>
      <w:proofErr w:type="spellEnd"/>
      <w:r w:rsidRPr="00F3276D">
        <w:t xml:space="preserve"> suunnitelma (5x5cm)</w:t>
      </w:r>
    </w:p>
    <w:p w14:paraId="1C54F129" w14:textId="77777777" w:rsidR="00F3276D" w:rsidRPr="00F3276D" w:rsidRDefault="00F3276D" w:rsidP="00F3276D">
      <w:r w:rsidRPr="00F3276D">
        <w:t>2. Kuparilevyn työstäminen (</w:t>
      </w:r>
      <w:proofErr w:type="gramStart"/>
      <w:r w:rsidRPr="00F3276D">
        <w:t>2h</w:t>
      </w:r>
      <w:proofErr w:type="gramEnd"/>
      <w:r w:rsidRPr="00F3276D">
        <w:t>)</w:t>
      </w:r>
    </w:p>
    <w:p w14:paraId="01B466B9" w14:textId="77777777" w:rsidR="00F3276D" w:rsidRPr="00F3276D" w:rsidRDefault="00F3276D" w:rsidP="00F3276D">
      <w:r w:rsidRPr="00F3276D">
        <w:t>3. Emalointi ja korun viimeistely, arviointi (</w:t>
      </w:r>
      <w:proofErr w:type="gramStart"/>
      <w:r w:rsidRPr="00F3276D">
        <w:t>2h</w:t>
      </w:r>
      <w:proofErr w:type="gramEnd"/>
      <w:r w:rsidRPr="00F3276D">
        <w:t>))</w:t>
      </w:r>
    </w:p>
    <w:p w14:paraId="00D57CDC" w14:textId="77777777" w:rsidR="00F3276D" w:rsidRPr="00F3276D" w:rsidRDefault="00F3276D" w:rsidP="00F3276D">
      <w:r w:rsidRPr="00F3276D">
        <w:t>Musiikki 8 tuntia:</w:t>
      </w:r>
    </w:p>
    <w:p w14:paraId="1923B980" w14:textId="77777777" w:rsidR="00F3276D" w:rsidRPr="00F3276D" w:rsidRDefault="00F3276D" w:rsidP="00F3276D">
      <w:r w:rsidRPr="00F3276D">
        <w:t>Musiikin tehokeinot musiikissa, esim. Elokuvamusiikki.</w:t>
      </w:r>
    </w:p>
    <w:p w14:paraId="0A90291B" w14:textId="77777777" w:rsidR="00F3276D" w:rsidRPr="00F3276D" w:rsidRDefault="00F3276D" w:rsidP="00F3276D">
      <w:proofErr w:type="spellStart"/>
      <w:r w:rsidRPr="00F3276D">
        <w:t>GarageBand</w:t>
      </w:r>
      <w:proofErr w:type="spellEnd"/>
      <w:r w:rsidRPr="00F3276D">
        <w:t>- ym. ohjelmien/sovellusten käyttö ja kokeilu. Musiikin sävellys.</w:t>
      </w:r>
    </w:p>
    <w:p w14:paraId="5785ADB5" w14:textId="77777777" w:rsidR="00F3276D" w:rsidRPr="00F3276D" w:rsidRDefault="00F3276D" w:rsidP="00F3276D">
      <w:r w:rsidRPr="00F3276D">
        <w:t>Musiikin arviointi:</w:t>
      </w:r>
    </w:p>
    <w:p w14:paraId="3E65CDEE" w14:textId="77777777" w:rsidR="00F3276D" w:rsidRPr="00F3276D" w:rsidRDefault="00F3276D" w:rsidP="00F3276D">
      <w:r w:rsidRPr="00F3276D">
        <w:t>Annettujen tehtävien suorittaminen. Kyky toimia ryhmässä.</w:t>
      </w:r>
    </w:p>
    <w:p w14:paraId="6299F2F5" w14:textId="77777777" w:rsidR="00F3276D" w:rsidRPr="00F3276D" w:rsidRDefault="00F3276D" w:rsidP="00F3276D">
      <w:r w:rsidRPr="00F3276D">
        <w:t xml:space="preserve">Henkilökohtainen arviointi </w:t>
      </w:r>
      <w:proofErr w:type="spellStart"/>
      <w:r w:rsidRPr="00F3276D">
        <w:t>GarageBand</w:t>
      </w:r>
      <w:proofErr w:type="spellEnd"/>
      <w:r w:rsidRPr="00F3276D">
        <w:t xml:space="preserve"> ym. sävellyksestä: kappaleen toimivuus ja ohjeiden noudattaminen – rytmin ja melodian yhteensopivuus. Kappaleen soundi ja luonne.</w:t>
      </w:r>
    </w:p>
    <w:p w14:paraId="470A967E" w14:textId="77777777" w:rsidR="00F3276D" w:rsidRPr="00F3276D" w:rsidRDefault="00F3276D" w:rsidP="00F3276D">
      <w:r w:rsidRPr="00F3276D">
        <w:t>Ryhmän sävellyksessä arvioidaan kappaleen musiikillista toimivuutta: musiikin elementtien käyttöä sekä musiikillista taiteellisuutta.</w:t>
      </w:r>
    </w:p>
    <w:p w14:paraId="7C3C326A" w14:textId="77777777" w:rsidR="00F3276D" w:rsidRPr="00F3276D" w:rsidRDefault="00F3276D" w:rsidP="00F3276D">
      <w:r w:rsidRPr="00F3276D">
        <w:t>2 h oma kappale</w:t>
      </w:r>
    </w:p>
    <w:p w14:paraId="2C671A20" w14:textId="77777777" w:rsidR="00F3276D" w:rsidRPr="00F3276D" w:rsidRDefault="00F3276D" w:rsidP="00F3276D">
      <w:r w:rsidRPr="00F3276D">
        <w:t>2 h Musiikin tehokeinot</w:t>
      </w:r>
    </w:p>
    <w:p w14:paraId="0A61FCCB" w14:textId="77777777" w:rsidR="00F3276D" w:rsidRPr="00F3276D" w:rsidRDefault="00F3276D" w:rsidP="00F3276D">
      <w:r w:rsidRPr="00F3276D">
        <w:t>3 h Musiikin säveltäminen ryhmässä</w:t>
      </w:r>
    </w:p>
    <w:p w14:paraId="6C2BAFF1" w14:textId="77777777" w:rsidR="00F3276D" w:rsidRPr="00F3276D" w:rsidRDefault="00F3276D" w:rsidP="00F3276D">
      <w:r w:rsidRPr="00F3276D">
        <w:t>1 h musiikin siirtäminen videoon</w:t>
      </w:r>
    </w:p>
    <w:p w14:paraId="6309933B" w14:textId="77777777" w:rsidR="00F3276D" w:rsidRPr="00F3276D" w:rsidRDefault="00F3276D" w:rsidP="00F3276D">
      <w:r w:rsidRPr="00F3276D">
        <w:t>Tavoitteet:</w:t>
      </w:r>
    </w:p>
    <w:p w14:paraId="016220D2" w14:textId="77777777" w:rsidR="00F3276D" w:rsidRPr="00F3276D" w:rsidRDefault="00F3276D" w:rsidP="00F3276D">
      <w:r w:rsidRPr="00F3276D">
        <w:t>· tunteiden merkitys musiikissa ja itseilmaisussa</w:t>
      </w:r>
    </w:p>
    <w:p w14:paraId="2C91B85C" w14:textId="77777777" w:rsidR="00F3276D" w:rsidRPr="00F3276D" w:rsidRDefault="00F3276D" w:rsidP="00F3276D">
      <w:r w:rsidRPr="00F3276D">
        <w:t>· Ryhmätyöskentelytaitojen kehittyminen/yhteismusisointi</w:t>
      </w:r>
    </w:p>
    <w:p w14:paraId="6D5A715E" w14:textId="77777777" w:rsidR="00F3276D" w:rsidRPr="00F3276D" w:rsidRDefault="00F3276D" w:rsidP="00F3276D">
      <w:r w:rsidRPr="00F3276D">
        <w:t>· sävellyttämisen harjoittelu</w:t>
      </w:r>
    </w:p>
    <w:p w14:paraId="41BC2796" w14:textId="77777777" w:rsidR="00F3276D" w:rsidRPr="00F3276D" w:rsidRDefault="00F3276D" w:rsidP="00F3276D">
      <w:r w:rsidRPr="00F3276D">
        <w:t>Äidinkieli 10 h</w:t>
      </w:r>
    </w:p>
    <w:p w14:paraId="6A476E18" w14:textId="77777777" w:rsidR="00F3276D" w:rsidRPr="00F3276D" w:rsidRDefault="00F3276D" w:rsidP="00F3276D">
      <w:r w:rsidRPr="00F3276D">
        <w:t>Aloitamme (tai lopetamme) luovan kirjoittamisen harjoituksilla, joissa tutkitaan tunteita ja kirjoitetaan ohjatusti runo. Käymme samalla läpi lyriikan peruskäsitteet. Luemme kirjoittamiamme runoja. (4 h)</w:t>
      </w:r>
    </w:p>
    <w:p w14:paraId="51578F4C" w14:textId="77777777" w:rsidR="00F3276D" w:rsidRPr="00F3276D" w:rsidRDefault="00F3276D" w:rsidP="00F3276D">
      <w:r w:rsidRPr="00F3276D">
        <w:t xml:space="preserve">Tutkimme käsitöissä tehtyjä koruja/avaimenperiä. Jokainen oppilas valitsee yhden niistä sekä nimeää tunteen, jonka koru/avaimenperä hänessä herättää. Sen avulla suunnitellaan tarinan päähenkilö sekä </w:t>
      </w:r>
      <w:r w:rsidRPr="00F3276D">
        <w:lastRenderedPageBreak/>
        <w:t>kirjoitetaan ohjatusti tarina, jossa keskitytään kuvaamaan sitä, kuka ja millainen päähenkilö on ja mitä hän tekee tai mitä hänelle tapahtuu, miksi ja missä? Proosan käsitteistä tutuiksi tulevat henkilö, juoni ja miljöö. Nämä on käyty läpi ennen tarinan työstämistä (6 h)</w:t>
      </w:r>
    </w:p>
    <w:p w14:paraId="272124C3" w14:textId="77777777" w:rsidR="00F3276D" w:rsidRPr="00F3276D" w:rsidRDefault="00F3276D" w:rsidP="00F3276D">
      <w:r w:rsidRPr="00F3276D">
        <w:t>Pienten draamaharjoitusten mahdollisuus. Pantomiimit.</w:t>
      </w:r>
    </w:p>
    <w:p w14:paraId="3D8C11A0" w14:textId="77777777" w:rsidR="00F3276D" w:rsidRPr="00F3276D" w:rsidRDefault="00F3276D" w:rsidP="00F3276D">
      <w:r w:rsidRPr="00F3276D">
        <w:t>Tavoitteet:</w:t>
      </w:r>
    </w:p>
    <w:p w14:paraId="418CF739" w14:textId="77777777" w:rsidR="00F3276D" w:rsidRPr="00F3276D" w:rsidRDefault="00F3276D" w:rsidP="00F3276D">
      <w:r w:rsidRPr="00F3276D">
        <w:t>· Tutustuttaa sekä lyriikan että proosan peruskäsitteisiin</w:t>
      </w:r>
    </w:p>
    <w:p w14:paraId="57F52637" w14:textId="77777777" w:rsidR="00F3276D" w:rsidRPr="00F3276D" w:rsidRDefault="00F3276D" w:rsidP="00F3276D">
      <w:r w:rsidRPr="00F3276D">
        <w:t>· Rohkaista tuottamaan ohjatusti kaunokirjallisia tekstejä</w:t>
      </w:r>
    </w:p>
    <w:p w14:paraId="72C7E405" w14:textId="77777777" w:rsidR="00F3276D" w:rsidRPr="00F3276D" w:rsidRDefault="00F3276D" w:rsidP="00F3276D">
      <w:r w:rsidRPr="00F3276D">
        <w:t>· Ohjata oppilasta tunnistamaan tunteitaan, löytämään ajatuksiaan ja käyttämään mielikuvitustaan sekä ja antaa keinoja, rohkeutta ja vapautta niiden ilmaisemiseen kirjallisesti</w:t>
      </w:r>
    </w:p>
    <w:p w14:paraId="79837E10" w14:textId="77777777" w:rsidR="00F3276D" w:rsidRPr="00F3276D" w:rsidRDefault="00F3276D" w:rsidP="00F3276D">
      <w:r w:rsidRPr="00F3276D">
        <w:t>Arviointi:</w:t>
      </w:r>
    </w:p>
    <w:p w14:paraId="44881B88" w14:textId="77777777" w:rsidR="00F3276D" w:rsidRPr="00F3276D" w:rsidRDefault="00F3276D" w:rsidP="00F3276D">
      <w:r w:rsidRPr="00F3276D">
        <w:t>· Tuntityöskentely: rakentava osallistuminen ja työrauhan antaminen</w:t>
      </w:r>
    </w:p>
    <w:p w14:paraId="349503A7" w14:textId="77777777" w:rsidR="00F3276D" w:rsidRPr="00F3276D" w:rsidRDefault="00F3276D" w:rsidP="00F3276D">
      <w:r w:rsidRPr="00F3276D">
        <w:t>· Tarina: Henkilön, juonen ja miljöön käsitteiden ymmärtäminen sekä soveltaminen omaan kirjoittamiseen. Opettaja arvioi tarinat sen perusteella,</w:t>
      </w:r>
    </w:p>
    <w:p w14:paraId="53B9EFF0" w14:textId="77777777" w:rsidR="00F3276D" w:rsidRPr="00F3276D" w:rsidRDefault="00F3276D" w:rsidP="00F3276D">
      <w:r w:rsidRPr="00F3276D">
        <w:t>o miten onnistunut kokonaisuus on (aloitus, kehittely, lopetus, otsikko sekä oikeakielisyys) ja</w:t>
      </w:r>
    </w:p>
    <w:p w14:paraId="1F36B4F6" w14:textId="77777777" w:rsidR="00F3276D" w:rsidRPr="00F3276D" w:rsidRDefault="00F3276D" w:rsidP="00F3276D">
      <w:r w:rsidRPr="00F3276D">
        <w:t>o miten monipuoliset, uskottavat ja taitavat henkilön, juonen, miljöön ja tunteiden kuvaukset ovat.</w:t>
      </w:r>
    </w:p>
    <w:p w14:paraId="10C914FE" w14:textId="77777777" w:rsidR="00F3276D" w:rsidRPr="00F3276D" w:rsidRDefault="00F3276D" w:rsidP="00F3276D">
      <w:r w:rsidRPr="00F3276D">
        <w:t>· Myös itsearviointi ja/tai vertaisarviointi sopimuksen mukaan</w:t>
      </w:r>
    </w:p>
    <w:p w14:paraId="0D36FCAA" w14:textId="77777777" w:rsidR="00F3276D" w:rsidRPr="00F3276D" w:rsidRDefault="00F3276D" w:rsidP="00F3276D">
      <w:r w:rsidRPr="00F3276D">
        <w:t>Kielet:</w:t>
      </w:r>
    </w:p>
    <w:p w14:paraId="1187B591" w14:textId="77777777" w:rsidR="00F3276D" w:rsidRPr="00F3276D" w:rsidRDefault="00F3276D" w:rsidP="00F3276D">
      <w:r w:rsidRPr="00F3276D">
        <w:t>Tavoitteet.</w:t>
      </w:r>
    </w:p>
    <w:p w14:paraId="1E4D2ACF" w14:textId="77777777" w:rsidR="00F3276D" w:rsidRPr="00F3276D" w:rsidRDefault="00F3276D" w:rsidP="00F3276D">
      <w:r w:rsidRPr="00F3276D">
        <w:t>Tunteisiin liittyvän sanastoon tutustuminen englanniksi</w:t>
      </w:r>
    </w:p>
    <w:p w14:paraId="11700458" w14:textId="77777777" w:rsidR="00F3276D" w:rsidRPr="00F3276D" w:rsidRDefault="00F3276D" w:rsidP="00F3276D">
      <w:r w:rsidRPr="00F3276D">
        <w:t>Arviointi osana kielen arviointia</w:t>
      </w:r>
    </w:p>
    <w:p w14:paraId="11635FD7" w14:textId="77777777" w:rsidR="00F3276D" w:rsidRPr="00F3276D" w:rsidRDefault="00F3276D" w:rsidP="00F3276D">
      <w:r w:rsidRPr="00F3276D">
        <w:t>Työtapoina esimerkiksi tunnepantomiimia, tunnetekstejä, tunnemittari, keskusteluharjoituksia</w:t>
      </w:r>
    </w:p>
    <w:p w14:paraId="2C60739A" w14:textId="77777777" w:rsidR="00F3276D" w:rsidRPr="00F3276D" w:rsidRDefault="00F3276D" w:rsidP="00F3276D">
      <w:r w:rsidRPr="00F3276D">
        <w:t>Esim. 10min jaksoissa</w:t>
      </w:r>
    </w:p>
    <w:p w14:paraId="0B3FB324" w14:textId="77777777" w:rsidR="00F3276D" w:rsidRPr="00F3276D" w:rsidRDefault="00F3276D" w:rsidP="00F3276D">
      <w:proofErr w:type="gramStart"/>
      <w:r w:rsidRPr="00F3276D">
        <w:t>2h</w:t>
      </w:r>
      <w:proofErr w:type="gramEnd"/>
      <w:r w:rsidRPr="00F3276D">
        <w:t xml:space="preserve"> yhteensä</w:t>
      </w:r>
    </w:p>
    <w:p w14:paraId="25C8178A" w14:textId="77777777" w:rsidR="00F3276D" w:rsidRPr="00F3276D" w:rsidRDefault="00F3276D" w:rsidP="00F3276D">
      <w:r w:rsidRPr="00F3276D">
        <w:t>Projektin ajoitus:</w:t>
      </w:r>
    </w:p>
    <w:p w14:paraId="083BCA19" w14:textId="77777777" w:rsidR="00F3276D" w:rsidRPr="00F3276D" w:rsidRDefault="00F3276D" w:rsidP="00F3276D">
      <w:r w:rsidRPr="00F3276D">
        <w:t>Syyslukukauden aikana, alkaen syksyn alkupuolella.</w:t>
      </w:r>
    </w:p>
    <w:p w14:paraId="78C4E710" w14:textId="77777777" w:rsidR="00F3276D" w:rsidRPr="00F3276D" w:rsidRDefault="00F3276D" w:rsidP="00F3276D">
      <w:r w:rsidRPr="00F3276D">
        <w:t xml:space="preserve">Yhteensä </w:t>
      </w:r>
      <w:proofErr w:type="gramStart"/>
      <w:r w:rsidRPr="00F3276D">
        <w:t>38h</w:t>
      </w:r>
      <w:proofErr w:type="gramEnd"/>
    </w:p>
    <w:p w14:paraId="34E143AE" w14:textId="77777777" w:rsidR="00F3276D" w:rsidRPr="00F3276D" w:rsidRDefault="00F3276D" w:rsidP="00F3276D">
      <w:r w:rsidRPr="00F3276D">
        <w:t>Tavoitteet: </w:t>
      </w:r>
    </w:p>
    <w:p w14:paraId="40EE2F38" w14:textId="77777777" w:rsidR="00F3276D" w:rsidRPr="00F3276D" w:rsidRDefault="00F3276D" w:rsidP="00F3276D">
      <w:r w:rsidRPr="00F3276D">
        <w:t>L1 Ajattelu ja oppimaan oppiminen </w:t>
      </w:r>
      <w:r w:rsidRPr="00F3276D">
        <w:br/>
        <w:t>L2 Kulttuurinen osaaminen, vuorovaikutus ja ilmaisu </w:t>
      </w:r>
      <w:r w:rsidRPr="00F3276D">
        <w:br/>
        <w:t>L4 Monilukutaito </w:t>
      </w:r>
      <w:r w:rsidRPr="00F3276D">
        <w:br/>
        <w:t>L6 Työelämätaidot ja yrittäjyys   </w:t>
      </w:r>
      <w:r w:rsidRPr="00F3276D">
        <w:br/>
        <w:t>L7 Osallistuminen, vaikuttaminen ja kestävän tulevaisuuden rakentaminen </w:t>
      </w:r>
    </w:p>
    <w:p w14:paraId="09189457" w14:textId="089F464A" w:rsidR="0089462E" w:rsidRDefault="00F3276D">
      <w:r w:rsidRPr="00F3276D">
        <w:t>Oppimisympäristöt ja työtavat: Oppimisympäristöinä käytetään mahdollisuuksien mukaan koulun lähiympäristöä sekä koulun tiloja.   </w:t>
      </w:r>
    </w:p>
    <w:sectPr w:rsidR="00894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6D"/>
    <w:rsid w:val="004E1BAD"/>
    <w:rsid w:val="0089462E"/>
    <w:rsid w:val="00B31B3F"/>
    <w:rsid w:val="00BF2DF9"/>
    <w:rsid w:val="00F3276D"/>
    <w:rsid w:val="00FC36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80F4"/>
  <w15:chartTrackingRefBased/>
  <w15:docId w15:val="{2FF99EFB-14AF-42D5-9A37-A2BCDF70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32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F32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F3276D"/>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F3276D"/>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F3276D"/>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F3276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3276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3276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3276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3276D"/>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F3276D"/>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F3276D"/>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F3276D"/>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F3276D"/>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F3276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3276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3276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3276D"/>
    <w:rPr>
      <w:rFonts w:eastAsiaTheme="majorEastAsia" w:cstheme="majorBidi"/>
      <w:color w:val="272727" w:themeColor="text1" w:themeTint="D8"/>
    </w:rPr>
  </w:style>
  <w:style w:type="paragraph" w:styleId="Otsikko">
    <w:name w:val="Title"/>
    <w:basedOn w:val="Normaali"/>
    <w:next w:val="Normaali"/>
    <w:link w:val="OtsikkoChar"/>
    <w:uiPriority w:val="10"/>
    <w:qFormat/>
    <w:rsid w:val="00F32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3276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3276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3276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3276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3276D"/>
    <w:rPr>
      <w:i/>
      <w:iCs/>
      <w:color w:val="404040" w:themeColor="text1" w:themeTint="BF"/>
    </w:rPr>
  </w:style>
  <w:style w:type="paragraph" w:styleId="Luettelokappale">
    <w:name w:val="List Paragraph"/>
    <w:basedOn w:val="Normaali"/>
    <w:uiPriority w:val="34"/>
    <w:qFormat/>
    <w:rsid w:val="00F3276D"/>
    <w:pPr>
      <w:ind w:left="720"/>
      <w:contextualSpacing/>
    </w:pPr>
  </w:style>
  <w:style w:type="character" w:styleId="Voimakaskorostus">
    <w:name w:val="Intense Emphasis"/>
    <w:basedOn w:val="Kappaleenoletusfontti"/>
    <w:uiPriority w:val="21"/>
    <w:qFormat/>
    <w:rsid w:val="00F3276D"/>
    <w:rPr>
      <w:i/>
      <w:iCs/>
      <w:color w:val="2F5496" w:themeColor="accent1" w:themeShade="BF"/>
    </w:rPr>
  </w:style>
  <w:style w:type="paragraph" w:styleId="Erottuvalainaus">
    <w:name w:val="Intense Quote"/>
    <w:basedOn w:val="Normaali"/>
    <w:next w:val="Normaali"/>
    <w:link w:val="ErottuvalainausChar"/>
    <w:uiPriority w:val="30"/>
    <w:qFormat/>
    <w:rsid w:val="00F32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F3276D"/>
    <w:rPr>
      <w:i/>
      <w:iCs/>
      <w:color w:val="2F5496" w:themeColor="accent1" w:themeShade="BF"/>
    </w:rPr>
  </w:style>
  <w:style w:type="character" w:styleId="Erottuvaviittaus">
    <w:name w:val="Intense Reference"/>
    <w:basedOn w:val="Kappaleenoletusfontti"/>
    <w:uiPriority w:val="32"/>
    <w:qFormat/>
    <w:rsid w:val="00F32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43500">
      <w:bodyDiv w:val="1"/>
      <w:marLeft w:val="0"/>
      <w:marRight w:val="0"/>
      <w:marTop w:val="0"/>
      <w:marBottom w:val="0"/>
      <w:divBdr>
        <w:top w:val="none" w:sz="0" w:space="0" w:color="auto"/>
        <w:left w:val="none" w:sz="0" w:space="0" w:color="auto"/>
        <w:bottom w:val="none" w:sz="0" w:space="0" w:color="auto"/>
        <w:right w:val="none" w:sz="0" w:space="0" w:color="auto"/>
      </w:divBdr>
    </w:div>
    <w:div w:id="18856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8A6C5185CD29D49B5551B6E8D1624DE" ma:contentTypeVersion="15" ma:contentTypeDescription="Luo uusi asiakirja." ma:contentTypeScope="" ma:versionID="201e6cad47eeeee423ec28047229c319">
  <xsd:schema xmlns:xsd="http://www.w3.org/2001/XMLSchema" xmlns:xs="http://www.w3.org/2001/XMLSchema" xmlns:p="http://schemas.microsoft.com/office/2006/metadata/properties" xmlns:ns3="2838c3e1-8dbb-4003-b07b-8d6fd7f8155d" xmlns:ns4="f6440a9c-8a14-4584-b743-101c18945551" targetNamespace="http://schemas.microsoft.com/office/2006/metadata/properties" ma:root="true" ma:fieldsID="7ebe9d11d105dd99a2809af3d03b7bc3" ns3:_="" ns4:_="">
    <xsd:import namespace="2838c3e1-8dbb-4003-b07b-8d6fd7f8155d"/>
    <xsd:import namespace="f6440a9c-8a14-4584-b743-101c1894555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8c3e1-8dbb-4003-b07b-8d6fd7f8155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40a9c-8a14-4584-b743-101c189455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440a9c-8a14-4584-b743-101c18945551" xsi:nil="true"/>
  </documentManagement>
</p:properties>
</file>

<file path=customXml/itemProps1.xml><?xml version="1.0" encoding="utf-8"?>
<ds:datastoreItem xmlns:ds="http://schemas.openxmlformats.org/officeDocument/2006/customXml" ds:itemID="{494554ED-8E96-4990-8DB6-41B4C05B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8c3e1-8dbb-4003-b07b-8d6fd7f8155d"/>
    <ds:schemaRef ds:uri="f6440a9c-8a14-4584-b743-101c18945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5AE3E-8FF1-4675-9CE2-EE561D04CF53}">
  <ds:schemaRefs>
    <ds:schemaRef ds:uri="http://schemas.microsoft.com/sharepoint/v3/contenttype/forms"/>
  </ds:schemaRefs>
</ds:datastoreItem>
</file>

<file path=customXml/itemProps3.xml><?xml version="1.0" encoding="utf-8"?>
<ds:datastoreItem xmlns:ds="http://schemas.openxmlformats.org/officeDocument/2006/customXml" ds:itemID="{E1121DE0-C410-43B9-A12E-60D1E11FEE1E}">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6440a9c-8a14-4584-b743-101c18945551"/>
    <ds:schemaRef ds:uri="http://purl.org/dc/elements/1.1/"/>
    <ds:schemaRef ds:uri="2838c3e1-8dbb-4003-b07b-8d6fd7f8155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595</Words>
  <Characters>4825</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Hameenlinnan kaupunki</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Dahlgrén Outi</dc:creator>
  <cp:keywords/>
  <dc:description/>
  <cp:lastModifiedBy>Dahlgrén Outi</cp:lastModifiedBy>
  <cp:revision>2</cp:revision>
  <dcterms:created xsi:type="dcterms:W3CDTF">2024-09-17T12:48:00Z</dcterms:created>
  <dcterms:modified xsi:type="dcterms:W3CDTF">2024-09-17T12:48:00Z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0x01010018A6C5185CD29D49B5551B6E8D1624DE</vt:lpwstr>
  </property>
</Properties>
</file>